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9A50D" w14:textId="77777777" w:rsidR="00657CDA" w:rsidRPr="00657CDA" w:rsidRDefault="00657CDA" w:rsidP="00657CDA">
      <w:pPr>
        <w:widowControl w:val="0"/>
        <w:suppressAutoHyphens/>
        <w:autoSpaceDN w:val="0"/>
        <w:spacing w:after="0"/>
        <w:ind w:left="3686" w:right="4040"/>
        <w:textAlignment w:val="baseline"/>
        <w:rPr>
          <w:rFonts w:ascii="Liberation Serif" w:eastAsia="SimSun" w:hAnsi="Liberation Serif" w:cs="Mangal" w:hint="eastAsia"/>
          <w:kern w:val="3"/>
          <w:sz w:val="2"/>
          <w:szCs w:val="24"/>
          <w:lang w:eastAsia="zh-CN" w:bidi="hi-IN"/>
        </w:rPr>
      </w:pPr>
      <w:r w:rsidRPr="00657CDA">
        <w:rPr>
          <w:rFonts w:ascii="Liberation Serif" w:eastAsia="SimSun" w:hAnsi="Liberation Serif" w:cs="Mangal"/>
          <w:noProof/>
          <w:kern w:val="3"/>
          <w:sz w:val="24"/>
          <w:szCs w:val="24"/>
        </w:rPr>
        <w:drawing>
          <wp:inline distT="0" distB="0" distL="0" distR="0" wp14:anchorId="62D18048" wp14:editId="1A33409F">
            <wp:extent cx="1188000" cy="11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partement-vertical-bleu.png"/>
                    <pic:cNvPicPr/>
                  </pic:nvPicPr>
                  <pic:blipFill rotWithShape="1">
                    <a:blip r:embed="rId8">
                      <a:extLst>
                        <a:ext uri="{28A0092B-C50C-407E-A947-70E740481C1C}">
                          <a14:useLocalDpi xmlns:a14="http://schemas.microsoft.com/office/drawing/2010/main" val="0"/>
                        </a:ext>
                      </a:extLst>
                    </a:blip>
                    <a:srcRect r="220" b="220"/>
                    <a:stretch/>
                  </pic:blipFill>
                  <pic:spPr bwMode="auto">
                    <a:xfrm>
                      <a:off x="0" y="0"/>
                      <a:ext cx="1185381" cy="1185381"/>
                    </a:xfrm>
                    <a:prstGeom prst="rect">
                      <a:avLst/>
                    </a:prstGeom>
                    <a:ln>
                      <a:noFill/>
                    </a:ln>
                    <a:extLst>
                      <a:ext uri="{53640926-AAD7-44D8-BBD7-CCE9431645EC}">
                        <a14:shadowObscured xmlns:a14="http://schemas.microsoft.com/office/drawing/2010/main"/>
                      </a:ext>
                    </a:extLst>
                  </pic:spPr>
                </pic:pic>
              </a:graphicData>
            </a:graphic>
          </wp:inline>
        </w:drawing>
      </w:r>
    </w:p>
    <w:p w14:paraId="5F7D904E" w14:textId="77777777" w:rsidR="00657CDA" w:rsidRPr="00657CDA" w:rsidRDefault="00657CDA" w:rsidP="00657CDA">
      <w:pPr>
        <w:widowControl w:val="0"/>
        <w:suppressAutoHyphens/>
        <w:autoSpaceDN w:val="0"/>
        <w:spacing w:after="160" w:line="240" w:lineRule="exact"/>
        <w:textAlignment w:val="baseline"/>
        <w:rPr>
          <w:rFonts w:ascii="Liberation Serif" w:eastAsia="SimSun" w:hAnsi="Liberation Serif" w:cs="Mangal" w:hint="eastAsia"/>
          <w:kern w:val="3"/>
          <w:sz w:val="24"/>
          <w:szCs w:val="24"/>
          <w:lang w:eastAsia="zh-CN" w:bidi="hi-IN"/>
        </w:rPr>
      </w:pPr>
    </w:p>
    <w:p w14:paraId="6F15DD18" w14:textId="77777777" w:rsidR="00657CDA" w:rsidRPr="00E957FC" w:rsidRDefault="00657CDA" w:rsidP="00657CDA">
      <w:pPr>
        <w:widowControl w:val="0"/>
        <w:suppressAutoHyphens/>
        <w:autoSpaceDN w:val="0"/>
        <w:spacing w:after="160" w:line="240" w:lineRule="exact"/>
        <w:textAlignment w:val="baseline"/>
        <w:rPr>
          <w:rFonts w:ascii="Liberation Serif" w:eastAsia="SimSun" w:hAnsi="Liberation Serif" w:cs="Mangal" w:hint="eastAsia"/>
          <w:b/>
          <w:kern w:val="3"/>
          <w:sz w:val="44"/>
          <w:szCs w:val="44"/>
          <w:lang w:eastAsia="zh-CN" w:bidi="hi-IN"/>
        </w:rPr>
      </w:pPr>
    </w:p>
    <w:p w14:paraId="255D3505" w14:textId="77777777" w:rsidR="00657CDA" w:rsidRPr="00657CDA" w:rsidRDefault="00657CDA" w:rsidP="00657CDA">
      <w:pPr>
        <w:widowControl w:val="0"/>
        <w:suppressAutoHyphens/>
        <w:autoSpaceDN w:val="0"/>
        <w:spacing w:after="160" w:line="240" w:lineRule="exact"/>
        <w:textAlignment w:val="baseline"/>
        <w:rPr>
          <w:rFonts w:ascii="Liberation Serif" w:eastAsia="SimSun" w:hAnsi="Liberation Serif" w:cs="Mangal" w:hint="eastAsia"/>
          <w:kern w:val="3"/>
          <w:sz w:val="24"/>
          <w:szCs w:val="24"/>
          <w:lang w:eastAsia="zh-CN" w:bidi="hi-IN"/>
        </w:rPr>
      </w:pPr>
    </w:p>
    <w:p w14:paraId="03C7BE43" w14:textId="2508EA68" w:rsidR="00657CDA" w:rsidRPr="00657CDA" w:rsidRDefault="00657CDA" w:rsidP="00657CDA">
      <w:pPr>
        <w:widowControl w:val="0"/>
        <w:suppressAutoHyphens/>
        <w:autoSpaceDN w:val="0"/>
        <w:spacing w:after="0"/>
        <w:jc w:val="center"/>
        <w:textAlignment w:val="baseline"/>
        <w:rPr>
          <w:rFonts w:ascii="Calibri" w:eastAsia="Calibri" w:hAnsi="Calibri" w:cs="Calibri"/>
          <w:b/>
          <w:color w:val="000000"/>
          <w:kern w:val="3"/>
          <w:sz w:val="44"/>
          <w:szCs w:val="44"/>
          <w:lang w:eastAsia="zh-CN" w:bidi="hi-IN"/>
        </w:rPr>
      </w:pPr>
      <w:r w:rsidRPr="00657CDA">
        <w:rPr>
          <w:rFonts w:ascii="Calibri" w:eastAsia="Calibri" w:hAnsi="Calibri" w:cs="Calibri"/>
          <w:b/>
          <w:color w:val="000000"/>
          <w:kern w:val="3"/>
          <w:sz w:val="44"/>
          <w:szCs w:val="44"/>
          <w:lang w:eastAsia="zh-CN" w:bidi="hi-IN"/>
        </w:rPr>
        <w:t>APPEL A CANDIDATURES</w:t>
      </w:r>
    </w:p>
    <w:p w14:paraId="20DAC1B8" w14:textId="77777777" w:rsidR="00657CDA" w:rsidRPr="00657CDA" w:rsidRDefault="00657CDA" w:rsidP="00657CDA">
      <w:pPr>
        <w:widowControl w:val="0"/>
        <w:suppressAutoHyphens/>
        <w:autoSpaceDN w:val="0"/>
        <w:spacing w:after="0"/>
        <w:jc w:val="center"/>
        <w:textAlignment w:val="baseline"/>
        <w:rPr>
          <w:rFonts w:ascii="Calibri" w:eastAsia="Calibri" w:hAnsi="Calibri" w:cs="Calibri"/>
          <w:b/>
          <w:color w:val="000000"/>
          <w:kern w:val="3"/>
          <w:sz w:val="28"/>
          <w:szCs w:val="24"/>
          <w:lang w:eastAsia="zh-CN" w:bidi="hi-IN"/>
        </w:rPr>
      </w:pPr>
    </w:p>
    <w:p w14:paraId="03467E39" w14:textId="77777777" w:rsidR="00657CDA" w:rsidRPr="00657CDA" w:rsidRDefault="00657CDA" w:rsidP="00657CDA">
      <w:pPr>
        <w:widowControl w:val="0"/>
        <w:suppressAutoHyphens/>
        <w:autoSpaceDN w:val="0"/>
        <w:spacing w:after="0"/>
        <w:jc w:val="center"/>
        <w:textAlignment w:val="baseline"/>
        <w:rPr>
          <w:rFonts w:ascii="Liberation Serif" w:eastAsia="SimSun" w:hAnsi="Liberation Serif" w:cs="Mangal" w:hint="eastAsia"/>
          <w:kern w:val="3"/>
          <w:sz w:val="48"/>
          <w:szCs w:val="48"/>
          <w:lang w:eastAsia="zh-CN" w:bidi="hi-IN"/>
        </w:rPr>
      </w:pPr>
      <w:r w:rsidRPr="00657CDA">
        <w:rPr>
          <w:rFonts w:ascii="Calibri" w:eastAsia="Calibri" w:hAnsi="Calibri" w:cs="Calibri"/>
          <w:b/>
          <w:color w:val="000000"/>
          <w:kern w:val="3"/>
          <w:sz w:val="48"/>
          <w:szCs w:val="48"/>
          <w:lang w:eastAsia="zh-CN" w:bidi="hi-IN"/>
        </w:rPr>
        <w:t xml:space="preserve"> 2024</w:t>
      </w:r>
    </w:p>
    <w:p w14:paraId="42650408" w14:textId="77777777" w:rsidR="00657CDA" w:rsidRPr="00657CDA" w:rsidRDefault="00657CDA" w:rsidP="00657CDA">
      <w:pPr>
        <w:widowControl w:val="0"/>
        <w:suppressAutoHyphens/>
        <w:autoSpaceDN w:val="0"/>
        <w:spacing w:after="0" w:line="240" w:lineRule="exact"/>
        <w:jc w:val="center"/>
        <w:textAlignment w:val="baseline"/>
        <w:rPr>
          <w:rFonts w:ascii="Liberation Serif" w:eastAsia="SimSun" w:hAnsi="Liberation Serif" w:cs="Mangal" w:hint="eastAsia"/>
          <w:kern w:val="3"/>
          <w:sz w:val="24"/>
          <w:szCs w:val="24"/>
          <w:lang w:eastAsia="zh-CN" w:bidi="hi-IN"/>
        </w:rPr>
      </w:pPr>
    </w:p>
    <w:p w14:paraId="38589102" w14:textId="77777777" w:rsidR="00657CDA" w:rsidRPr="00657CDA" w:rsidRDefault="00657CDA" w:rsidP="00657CDA">
      <w:pPr>
        <w:widowControl w:val="0"/>
        <w:suppressAutoHyphens/>
        <w:autoSpaceDN w:val="0"/>
        <w:spacing w:after="160" w:line="240" w:lineRule="exact"/>
        <w:textAlignment w:val="baseline"/>
        <w:rPr>
          <w:rFonts w:ascii="Liberation Serif" w:eastAsia="SimSun" w:hAnsi="Liberation Serif" w:cs="Mangal" w:hint="eastAsia"/>
          <w:kern w:val="3"/>
          <w:sz w:val="24"/>
          <w:szCs w:val="24"/>
          <w:lang w:eastAsia="zh-CN" w:bidi="hi-IN"/>
        </w:rPr>
      </w:pPr>
    </w:p>
    <w:tbl>
      <w:tblPr>
        <w:tblW w:w="0" w:type="auto"/>
        <w:tblLayout w:type="fixed"/>
        <w:tblLook w:val="04A0" w:firstRow="1" w:lastRow="0" w:firstColumn="1" w:lastColumn="0" w:noHBand="0" w:noVBand="1"/>
      </w:tblPr>
      <w:tblGrid>
        <w:gridCol w:w="9620"/>
      </w:tblGrid>
      <w:tr w:rsidR="00657CDA" w:rsidRPr="00657CDA" w14:paraId="3101E069" w14:textId="77777777" w:rsidTr="004B3F2E">
        <w:tc>
          <w:tcPr>
            <w:tcW w:w="9620" w:type="dxa"/>
            <w:shd w:val="clear" w:color="666553" w:fill="666553"/>
            <w:tcMar>
              <w:top w:w="30" w:type="dxa"/>
              <w:left w:w="0" w:type="dxa"/>
              <w:bottom w:w="0" w:type="dxa"/>
              <w:right w:w="0" w:type="dxa"/>
            </w:tcMar>
            <w:vAlign w:val="center"/>
          </w:tcPr>
          <w:p w14:paraId="38BFCC00" w14:textId="77777777" w:rsidR="00657CDA" w:rsidRPr="00657CDA" w:rsidRDefault="00657CDA" w:rsidP="00657CDA">
            <w:pPr>
              <w:widowControl w:val="0"/>
              <w:suppressAutoHyphens/>
              <w:autoSpaceDN w:val="0"/>
              <w:spacing w:after="0"/>
              <w:jc w:val="center"/>
              <w:textAlignment w:val="baseline"/>
              <w:rPr>
                <w:rFonts w:ascii="Calibri" w:eastAsia="Calibri" w:hAnsi="Calibri" w:cs="Calibri"/>
                <w:b/>
                <w:color w:val="FFFFFF"/>
                <w:kern w:val="3"/>
                <w:sz w:val="28"/>
                <w:szCs w:val="24"/>
                <w:lang w:eastAsia="zh-CN" w:bidi="hi-IN"/>
              </w:rPr>
            </w:pPr>
            <w:r w:rsidRPr="00657CDA">
              <w:rPr>
                <w:rFonts w:ascii="Calibri" w:eastAsia="Calibri" w:hAnsi="Calibri" w:cs="Calibri"/>
                <w:b/>
                <w:color w:val="FFFFFF"/>
                <w:kern w:val="3"/>
                <w:sz w:val="28"/>
                <w:szCs w:val="24"/>
                <w:lang w:eastAsia="zh-CN" w:bidi="hi-IN"/>
              </w:rPr>
              <w:t>CAHIER DES CHARGES</w:t>
            </w:r>
          </w:p>
        </w:tc>
      </w:tr>
    </w:tbl>
    <w:p w14:paraId="300AEFC4" w14:textId="77777777" w:rsidR="00657CDA" w:rsidRPr="00657CDA" w:rsidRDefault="00657CDA" w:rsidP="00657CDA">
      <w:pPr>
        <w:widowControl w:val="0"/>
        <w:suppressAutoHyphens/>
        <w:autoSpaceDN w:val="0"/>
        <w:spacing w:after="0" w:line="240" w:lineRule="exact"/>
        <w:jc w:val="center"/>
        <w:textAlignment w:val="baseline"/>
        <w:rPr>
          <w:rFonts w:ascii="Liberation Serif" w:eastAsia="SimSun" w:hAnsi="Liberation Serif" w:cs="Mangal" w:hint="eastAsia"/>
          <w:kern w:val="3"/>
          <w:sz w:val="24"/>
          <w:szCs w:val="24"/>
          <w:lang w:eastAsia="zh-CN" w:bidi="hi-IN"/>
        </w:rPr>
      </w:pPr>
    </w:p>
    <w:p w14:paraId="2E9D00F4" w14:textId="77777777" w:rsidR="00657CDA" w:rsidRPr="00657CDA" w:rsidRDefault="00657CDA" w:rsidP="00657CDA">
      <w:pPr>
        <w:widowControl w:val="0"/>
        <w:suppressAutoHyphens/>
        <w:autoSpaceDN w:val="0"/>
        <w:spacing w:line="240" w:lineRule="exact"/>
        <w:jc w:val="center"/>
        <w:textAlignment w:val="baseline"/>
        <w:rPr>
          <w:rFonts w:ascii="Liberation Serif" w:eastAsia="SimSun" w:hAnsi="Liberation Serif" w:cs="Mangal" w:hint="eastAsia"/>
          <w:kern w:val="3"/>
          <w:sz w:val="24"/>
          <w:szCs w:val="24"/>
          <w:lang w:eastAsia="zh-CN" w:bidi="hi-IN"/>
        </w:rPr>
      </w:pPr>
    </w:p>
    <w:p w14:paraId="583A66CF" w14:textId="77777777" w:rsidR="00657CDA" w:rsidRPr="00657CDA" w:rsidRDefault="00657CDA" w:rsidP="00657CDA">
      <w:pPr>
        <w:widowControl w:val="0"/>
        <w:suppressAutoHyphens/>
        <w:autoSpaceDN w:val="0"/>
        <w:spacing w:after="180" w:line="240" w:lineRule="exact"/>
        <w:textAlignment w:val="baseline"/>
        <w:rPr>
          <w:rFonts w:ascii="Liberation Serif" w:eastAsia="SimSun" w:hAnsi="Liberation Serif" w:cs="Mangal" w:hint="eastAsia"/>
          <w:kern w:val="3"/>
          <w:sz w:val="24"/>
          <w:szCs w:val="24"/>
          <w:lang w:eastAsia="zh-CN" w:bidi="hi-IN"/>
        </w:rPr>
      </w:pPr>
    </w:p>
    <w:tbl>
      <w:tblPr>
        <w:tblW w:w="0" w:type="auto"/>
        <w:tblInd w:w="1260" w:type="dxa"/>
        <w:tblLayout w:type="fixed"/>
        <w:tblLook w:val="04A0" w:firstRow="1" w:lastRow="0" w:firstColumn="1" w:lastColumn="0" w:noHBand="0" w:noVBand="1"/>
      </w:tblPr>
      <w:tblGrid>
        <w:gridCol w:w="7100"/>
      </w:tblGrid>
      <w:tr w:rsidR="00657CDA" w:rsidRPr="00657CDA" w14:paraId="754000BA" w14:textId="77777777" w:rsidTr="004B3F2E">
        <w:tc>
          <w:tcPr>
            <w:tcW w:w="7100" w:type="dxa"/>
            <w:tcBorders>
              <w:top w:val="single" w:sz="4" w:space="0" w:color="000000"/>
              <w:bottom w:val="single" w:sz="4" w:space="0" w:color="000000"/>
            </w:tcBorders>
            <w:tcMar>
              <w:top w:w="300" w:type="dxa"/>
              <w:left w:w="0" w:type="dxa"/>
              <w:bottom w:w="300" w:type="dxa"/>
              <w:right w:w="0" w:type="dxa"/>
            </w:tcMar>
            <w:vAlign w:val="center"/>
          </w:tcPr>
          <w:p w14:paraId="5386E8B1" w14:textId="77777777" w:rsidR="00657CDA" w:rsidRPr="00657CDA" w:rsidRDefault="00657CDA" w:rsidP="00657CDA">
            <w:pPr>
              <w:widowControl w:val="0"/>
              <w:suppressAutoHyphens/>
              <w:autoSpaceDN w:val="0"/>
              <w:spacing w:after="0" w:line="342" w:lineRule="exact"/>
              <w:jc w:val="center"/>
              <w:textAlignment w:val="baseline"/>
              <w:rPr>
                <w:rFonts w:ascii="Calibri" w:eastAsia="Calibri" w:hAnsi="Calibri" w:cs="Calibri"/>
                <w:b/>
                <w:color w:val="000000"/>
                <w:kern w:val="3"/>
                <w:sz w:val="28"/>
                <w:szCs w:val="24"/>
                <w:lang w:eastAsia="zh-CN" w:bidi="hi-IN"/>
              </w:rPr>
            </w:pPr>
          </w:p>
          <w:p w14:paraId="7999B1CD" w14:textId="77777777" w:rsidR="00657CDA" w:rsidRPr="00657CDA" w:rsidRDefault="00657CDA" w:rsidP="00657CDA">
            <w:pPr>
              <w:tabs>
                <w:tab w:val="left" w:pos="4820"/>
              </w:tabs>
              <w:suppressAutoHyphens/>
              <w:autoSpaceDN w:val="0"/>
              <w:spacing w:after="0"/>
              <w:jc w:val="center"/>
              <w:textAlignment w:val="baseline"/>
              <w:rPr>
                <w:rFonts w:ascii="Arial" w:hAnsi="Arial" w:cs="Arial"/>
                <w:b/>
                <w:bCs/>
                <w:kern w:val="3"/>
                <w:sz w:val="32"/>
                <w:szCs w:val="24"/>
                <w:lang w:eastAsia="zh-CN"/>
              </w:rPr>
            </w:pPr>
            <w:r w:rsidRPr="00657CDA">
              <w:rPr>
                <w:rFonts w:ascii="Arial" w:hAnsi="Arial" w:cs="Arial"/>
                <w:b/>
                <w:bCs/>
                <w:kern w:val="3"/>
                <w:sz w:val="32"/>
                <w:szCs w:val="24"/>
                <w:lang w:eastAsia="zh-CN"/>
              </w:rPr>
              <w:t xml:space="preserve">Accompagnement Social Lié au Logement </w:t>
            </w:r>
          </w:p>
          <w:p w14:paraId="18470E12" w14:textId="77777777" w:rsidR="00657CDA" w:rsidRPr="00657CDA" w:rsidRDefault="00657CDA" w:rsidP="00657CDA">
            <w:pPr>
              <w:tabs>
                <w:tab w:val="left" w:pos="4820"/>
              </w:tabs>
              <w:suppressAutoHyphens/>
              <w:autoSpaceDN w:val="0"/>
              <w:spacing w:after="0"/>
              <w:jc w:val="center"/>
              <w:textAlignment w:val="baseline"/>
              <w:rPr>
                <w:rFonts w:ascii="Arial" w:hAnsi="Arial" w:cs="Arial"/>
                <w:b/>
                <w:bCs/>
                <w:kern w:val="3"/>
                <w:sz w:val="32"/>
                <w:szCs w:val="24"/>
                <w:lang w:eastAsia="zh-CN"/>
              </w:rPr>
            </w:pPr>
            <w:r w:rsidRPr="00657CDA">
              <w:rPr>
                <w:rFonts w:ascii="Arial" w:hAnsi="Arial" w:cs="Arial"/>
                <w:b/>
                <w:bCs/>
                <w:kern w:val="3"/>
                <w:sz w:val="32"/>
                <w:szCs w:val="24"/>
                <w:lang w:eastAsia="zh-CN"/>
              </w:rPr>
              <w:t>Allocation Logement Temporaire</w:t>
            </w:r>
          </w:p>
          <w:p w14:paraId="78F3811B" w14:textId="77777777" w:rsidR="00657CDA" w:rsidRPr="00657CDA" w:rsidRDefault="00657CDA" w:rsidP="00657CDA">
            <w:pPr>
              <w:tabs>
                <w:tab w:val="left" w:pos="4820"/>
              </w:tabs>
              <w:suppressAutoHyphens/>
              <w:autoSpaceDN w:val="0"/>
              <w:spacing w:after="0"/>
              <w:jc w:val="center"/>
              <w:textAlignment w:val="baseline"/>
              <w:rPr>
                <w:rFonts w:ascii="Arial" w:hAnsi="Arial" w:cs="Arial"/>
                <w:b/>
                <w:bCs/>
                <w:kern w:val="3"/>
                <w:sz w:val="32"/>
                <w:szCs w:val="24"/>
                <w:lang w:eastAsia="zh-CN"/>
              </w:rPr>
            </w:pPr>
            <w:r w:rsidRPr="00657CDA">
              <w:rPr>
                <w:rFonts w:ascii="Arial" w:hAnsi="Arial" w:cs="Arial"/>
                <w:b/>
                <w:bCs/>
                <w:kern w:val="3"/>
                <w:sz w:val="32"/>
                <w:szCs w:val="24"/>
                <w:lang w:eastAsia="zh-CN"/>
              </w:rPr>
              <w:t xml:space="preserve">(ASLL-ALT) </w:t>
            </w:r>
          </w:p>
          <w:p w14:paraId="30ACEE55" w14:textId="77777777" w:rsidR="00657CDA" w:rsidRPr="00657CDA" w:rsidRDefault="00657CDA" w:rsidP="00657CDA">
            <w:pPr>
              <w:widowControl w:val="0"/>
              <w:suppressAutoHyphens/>
              <w:autoSpaceDN w:val="0"/>
              <w:spacing w:after="0" w:line="342" w:lineRule="exact"/>
              <w:jc w:val="center"/>
              <w:textAlignment w:val="baseline"/>
              <w:rPr>
                <w:rFonts w:ascii="Calibri" w:eastAsia="Calibri" w:hAnsi="Calibri" w:cs="Calibri"/>
                <w:b/>
                <w:color w:val="000000"/>
                <w:kern w:val="3"/>
                <w:sz w:val="28"/>
                <w:szCs w:val="24"/>
                <w:lang w:eastAsia="zh-CN" w:bidi="hi-IN"/>
              </w:rPr>
            </w:pPr>
          </w:p>
        </w:tc>
      </w:tr>
    </w:tbl>
    <w:p w14:paraId="3368D535" w14:textId="77777777" w:rsidR="00657CDA" w:rsidRPr="00657CDA" w:rsidRDefault="00657CDA" w:rsidP="00657CDA">
      <w:pPr>
        <w:widowControl w:val="0"/>
        <w:suppressAutoHyphens/>
        <w:autoSpaceDN w:val="0"/>
        <w:spacing w:after="0" w:line="240" w:lineRule="exact"/>
        <w:textAlignment w:val="baseline"/>
        <w:rPr>
          <w:rFonts w:ascii="Liberation Serif" w:eastAsia="SimSun" w:hAnsi="Liberation Serif" w:cs="Mangal" w:hint="eastAsia"/>
          <w:kern w:val="3"/>
          <w:sz w:val="24"/>
          <w:szCs w:val="24"/>
          <w:lang w:eastAsia="zh-CN" w:bidi="hi-IN"/>
        </w:rPr>
      </w:pPr>
      <w:r w:rsidRPr="00657CDA">
        <w:rPr>
          <w:rFonts w:ascii="Liberation Serif" w:eastAsia="SimSun" w:hAnsi="Liberation Serif" w:cs="Mangal"/>
          <w:kern w:val="3"/>
          <w:sz w:val="24"/>
          <w:szCs w:val="24"/>
          <w:lang w:eastAsia="zh-CN" w:bidi="hi-IN"/>
        </w:rPr>
        <w:t xml:space="preserve"> </w:t>
      </w:r>
    </w:p>
    <w:p w14:paraId="57C832FC" w14:textId="77777777" w:rsidR="00657CDA" w:rsidRPr="00657CDA" w:rsidRDefault="00657CDA" w:rsidP="00657CDA">
      <w:pPr>
        <w:widowControl w:val="0"/>
        <w:suppressAutoHyphens/>
        <w:autoSpaceDN w:val="0"/>
        <w:spacing w:after="0" w:line="240" w:lineRule="exact"/>
        <w:textAlignment w:val="baseline"/>
        <w:rPr>
          <w:rFonts w:ascii="Liberation Serif" w:eastAsia="SimSun" w:hAnsi="Liberation Serif" w:cs="Mangal" w:hint="eastAsia"/>
          <w:kern w:val="3"/>
          <w:sz w:val="24"/>
          <w:szCs w:val="24"/>
          <w:lang w:eastAsia="zh-CN" w:bidi="hi-IN"/>
        </w:rPr>
      </w:pPr>
    </w:p>
    <w:p w14:paraId="3658DA7E" w14:textId="77777777" w:rsidR="00657CDA" w:rsidRPr="00657CDA" w:rsidRDefault="00657CDA" w:rsidP="00657CDA">
      <w:pPr>
        <w:widowControl w:val="0"/>
        <w:suppressAutoHyphens/>
        <w:autoSpaceDN w:val="0"/>
        <w:spacing w:after="0" w:line="240" w:lineRule="exact"/>
        <w:textAlignment w:val="baseline"/>
        <w:rPr>
          <w:rFonts w:ascii="Liberation Serif" w:eastAsia="SimSun" w:hAnsi="Liberation Serif" w:cs="Mangal" w:hint="eastAsia"/>
          <w:kern w:val="3"/>
          <w:sz w:val="24"/>
          <w:szCs w:val="24"/>
          <w:lang w:eastAsia="zh-CN" w:bidi="hi-IN"/>
        </w:rPr>
      </w:pPr>
    </w:p>
    <w:p w14:paraId="09C2F1AA" w14:textId="77777777" w:rsidR="00657CDA" w:rsidRPr="00657CDA" w:rsidRDefault="00657CDA" w:rsidP="00657CDA">
      <w:pPr>
        <w:widowControl w:val="0"/>
        <w:suppressAutoHyphens/>
        <w:autoSpaceDN w:val="0"/>
        <w:spacing w:after="0" w:line="240" w:lineRule="exact"/>
        <w:textAlignment w:val="baseline"/>
        <w:rPr>
          <w:rFonts w:ascii="Liberation Serif" w:eastAsia="SimSun" w:hAnsi="Liberation Serif" w:cs="Mangal" w:hint="eastAsia"/>
          <w:kern w:val="3"/>
          <w:sz w:val="24"/>
          <w:szCs w:val="24"/>
          <w:lang w:eastAsia="zh-CN" w:bidi="hi-IN"/>
        </w:rPr>
      </w:pPr>
    </w:p>
    <w:p w14:paraId="16BDAABA" w14:textId="77777777" w:rsidR="00657CDA" w:rsidRPr="00657CDA" w:rsidRDefault="00657CDA" w:rsidP="00657CDA">
      <w:pPr>
        <w:widowControl w:val="0"/>
        <w:suppressAutoHyphens/>
        <w:autoSpaceDN w:val="0"/>
        <w:spacing w:after="0" w:line="240" w:lineRule="exact"/>
        <w:textAlignment w:val="baseline"/>
        <w:rPr>
          <w:rFonts w:ascii="Liberation Serif" w:eastAsia="SimSun" w:hAnsi="Liberation Serif" w:cs="Mangal" w:hint="eastAsia"/>
          <w:kern w:val="3"/>
          <w:sz w:val="24"/>
          <w:szCs w:val="24"/>
          <w:lang w:eastAsia="zh-CN" w:bidi="hi-IN"/>
        </w:rPr>
      </w:pPr>
    </w:p>
    <w:p w14:paraId="054B5C3E" w14:textId="77777777" w:rsidR="00657CDA" w:rsidRPr="00657CDA" w:rsidRDefault="00657CDA" w:rsidP="00657CDA">
      <w:pPr>
        <w:widowControl w:val="0"/>
        <w:suppressAutoHyphens/>
        <w:autoSpaceDN w:val="0"/>
        <w:spacing w:after="0" w:line="240" w:lineRule="exact"/>
        <w:textAlignment w:val="baseline"/>
        <w:rPr>
          <w:rFonts w:ascii="Liberation Serif" w:eastAsia="SimSun" w:hAnsi="Liberation Serif" w:cs="Mangal" w:hint="eastAsia"/>
          <w:kern w:val="3"/>
          <w:sz w:val="24"/>
          <w:szCs w:val="24"/>
          <w:lang w:eastAsia="zh-CN" w:bidi="hi-IN"/>
        </w:rPr>
      </w:pPr>
    </w:p>
    <w:p w14:paraId="371E729E" w14:textId="77777777" w:rsidR="00657CDA" w:rsidRPr="00657CDA" w:rsidRDefault="00657CDA" w:rsidP="00657CDA">
      <w:pPr>
        <w:widowControl w:val="0"/>
        <w:suppressAutoHyphens/>
        <w:autoSpaceDN w:val="0"/>
        <w:spacing w:after="0" w:line="240" w:lineRule="exact"/>
        <w:textAlignment w:val="baseline"/>
        <w:rPr>
          <w:rFonts w:ascii="Liberation Serif" w:eastAsia="SimSun" w:hAnsi="Liberation Serif" w:cs="Mangal" w:hint="eastAsia"/>
          <w:kern w:val="3"/>
          <w:sz w:val="24"/>
          <w:szCs w:val="24"/>
          <w:lang w:eastAsia="zh-CN" w:bidi="hi-IN"/>
        </w:rPr>
      </w:pPr>
    </w:p>
    <w:p w14:paraId="261FE4CD" w14:textId="77777777" w:rsidR="00657CDA" w:rsidRPr="00657CDA" w:rsidRDefault="00657CDA" w:rsidP="00657CDA">
      <w:pPr>
        <w:suppressAutoHyphens/>
        <w:autoSpaceDN w:val="0"/>
        <w:spacing w:after="0"/>
        <w:jc w:val="both"/>
        <w:textAlignment w:val="baseline"/>
        <w:rPr>
          <w:rFonts w:ascii="Arial" w:hAnsi="Arial" w:cs="Arial"/>
          <w:bCs/>
          <w:kern w:val="3"/>
          <w:sz w:val="28"/>
          <w:szCs w:val="24"/>
          <w:lang w:eastAsia="zh-CN"/>
        </w:rPr>
      </w:pPr>
    </w:p>
    <w:p w14:paraId="3099584D" w14:textId="621559B7" w:rsidR="00657CDA" w:rsidRPr="00657CDA" w:rsidRDefault="007B45EF" w:rsidP="00657CDA">
      <w:pPr>
        <w:widowControl w:val="0"/>
        <w:suppressAutoHyphens/>
        <w:autoSpaceDN w:val="0"/>
        <w:spacing w:after="0" w:line="293" w:lineRule="exact"/>
        <w:jc w:val="center"/>
        <w:textAlignment w:val="baseline"/>
        <w:rPr>
          <w:rFonts w:ascii="Calibri" w:eastAsia="Calibri" w:hAnsi="Calibri" w:cs="Calibri"/>
          <w:color w:val="000000"/>
          <w:kern w:val="3"/>
          <w:sz w:val="24"/>
          <w:szCs w:val="24"/>
          <w:lang w:eastAsia="zh-CN" w:bidi="hi-IN"/>
        </w:rPr>
      </w:pPr>
      <w:r>
        <w:rPr>
          <w:rFonts w:ascii="Calibri" w:eastAsia="Calibri" w:hAnsi="Calibri" w:cs="Calibri"/>
          <w:b/>
          <w:color w:val="000000"/>
          <w:kern w:val="3"/>
          <w:sz w:val="24"/>
          <w:szCs w:val="24"/>
          <w:lang w:eastAsia="zh-CN" w:bidi="hi-IN"/>
        </w:rPr>
        <w:t>DEPARTEMENT DES HAUTES-PYRENEES</w:t>
      </w:r>
    </w:p>
    <w:p w14:paraId="05DD54EC" w14:textId="77777777" w:rsidR="00657CDA" w:rsidRPr="00657CDA" w:rsidRDefault="00657CDA" w:rsidP="00657CDA">
      <w:pPr>
        <w:widowControl w:val="0"/>
        <w:suppressAutoHyphens/>
        <w:autoSpaceDN w:val="0"/>
        <w:spacing w:after="0" w:line="293" w:lineRule="exact"/>
        <w:jc w:val="center"/>
        <w:textAlignment w:val="baseline"/>
        <w:rPr>
          <w:rFonts w:ascii="Calibri" w:eastAsia="Calibri" w:hAnsi="Calibri" w:cs="Calibri"/>
          <w:color w:val="000000"/>
          <w:kern w:val="3"/>
          <w:sz w:val="24"/>
          <w:szCs w:val="24"/>
          <w:lang w:eastAsia="zh-CN" w:bidi="hi-IN"/>
        </w:rPr>
      </w:pPr>
      <w:r w:rsidRPr="00657CDA">
        <w:rPr>
          <w:rFonts w:ascii="Calibri" w:eastAsia="Calibri" w:hAnsi="Calibri" w:cs="Calibri"/>
          <w:color w:val="000000"/>
          <w:kern w:val="3"/>
          <w:sz w:val="24"/>
          <w:szCs w:val="24"/>
          <w:lang w:eastAsia="zh-CN" w:bidi="hi-IN"/>
        </w:rPr>
        <w:t>6 rue Gaston Manent</w:t>
      </w:r>
    </w:p>
    <w:p w14:paraId="170F9823" w14:textId="77777777" w:rsidR="00657CDA" w:rsidRPr="00657CDA" w:rsidRDefault="00657CDA" w:rsidP="00657CDA">
      <w:pPr>
        <w:widowControl w:val="0"/>
        <w:suppressAutoHyphens/>
        <w:autoSpaceDN w:val="0"/>
        <w:spacing w:after="0" w:line="293" w:lineRule="exact"/>
        <w:jc w:val="center"/>
        <w:textAlignment w:val="baseline"/>
        <w:rPr>
          <w:rFonts w:ascii="Calibri" w:eastAsia="Calibri" w:hAnsi="Calibri" w:cs="Calibri"/>
          <w:color w:val="000000"/>
          <w:kern w:val="3"/>
          <w:sz w:val="24"/>
          <w:szCs w:val="24"/>
          <w:lang w:eastAsia="zh-CN" w:bidi="hi-IN"/>
        </w:rPr>
      </w:pPr>
      <w:r w:rsidRPr="00657CDA">
        <w:rPr>
          <w:rFonts w:ascii="Calibri" w:eastAsia="Calibri" w:hAnsi="Calibri" w:cs="Calibri"/>
          <w:color w:val="000000"/>
          <w:kern w:val="3"/>
          <w:sz w:val="24"/>
          <w:szCs w:val="24"/>
          <w:lang w:eastAsia="zh-CN" w:bidi="hi-IN"/>
        </w:rPr>
        <w:t>CS 71324</w:t>
      </w:r>
    </w:p>
    <w:p w14:paraId="4C4C253F" w14:textId="77777777" w:rsidR="00657CDA" w:rsidRPr="00657CDA" w:rsidRDefault="00657CDA" w:rsidP="00657CDA">
      <w:pPr>
        <w:widowControl w:val="0"/>
        <w:suppressAutoHyphens/>
        <w:autoSpaceDN w:val="0"/>
        <w:spacing w:after="0" w:line="293" w:lineRule="exact"/>
        <w:jc w:val="center"/>
        <w:textAlignment w:val="baseline"/>
        <w:rPr>
          <w:rFonts w:ascii="Calibri" w:eastAsia="Calibri" w:hAnsi="Calibri" w:cs="Calibri"/>
          <w:color w:val="000000"/>
          <w:kern w:val="3"/>
          <w:sz w:val="24"/>
          <w:szCs w:val="24"/>
          <w:lang w:eastAsia="zh-CN" w:bidi="hi-IN"/>
        </w:rPr>
      </w:pPr>
      <w:r w:rsidRPr="00657CDA">
        <w:rPr>
          <w:rFonts w:ascii="Calibri" w:eastAsia="Calibri" w:hAnsi="Calibri" w:cs="Calibri"/>
          <w:color w:val="000000"/>
          <w:kern w:val="3"/>
          <w:sz w:val="24"/>
          <w:szCs w:val="24"/>
          <w:lang w:eastAsia="zh-CN" w:bidi="hi-IN"/>
        </w:rPr>
        <w:t>65013 TARBES CEDEX 9</w:t>
      </w:r>
    </w:p>
    <w:p w14:paraId="203DB403" w14:textId="77777777" w:rsidR="00657CDA" w:rsidRPr="00657CDA" w:rsidRDefault="00657CDA" w:rsidP="00657CDA">
      <w:pPr>
        <w:widowControl w:val="0"/>
        <w:suppressAutoHyphens/>
        <w:autoSpaceDN w:val="0"/>
        <w:spacing w:after="0" w:line="293" w:lineRule="exact"/>
        <w:jc w:val="center"/>
        <w:textAlignment w:val="baseline"/>
        <w:rPr>
          <w:rFonts w:ascii="Calibri" w:eastAsia="SimSun" w:hAnsi="Calibri" w:cs="Arial"/>
          <w:kern w:val="3"/>
          <w:szCs w:val="22"/>
          <w:shd w:val="clear" w:color="auto" w:fill="FFFF00"/>
          <w:lang w:eastAsia="zh-CN" w:bidi="hi-IN"/>
        </w:rPr>
      </w:pPr>
      <w:r w:rsidRPr="00657CDA">
        <w:rPr>
          <w:rFonts w:ascii="Calibri" w:eastAsia="Calibri" w:hAnsi="Calibri" w:cs="Calibri"/>
          <w:color w:val="000000"/>
          <w:kern w:val="3"/>
          <w:sz w:val="24"/>
          <w:szCs w:val="24"/>
          <w:lang w:eastAsia="zh-CN" w:bidi="hi-IN"/>
        </w:rPr>
        <w:t>Tél : 05 62 56 72 49</w:t>
      </w:r>
    </w:p>
    <w:p w14:paraId="7A2F8D8F" w14:textId="77777777" w:rsidR="00657CDA" w:rsidRPr="00657CDA" w:rsidRDefault="00657CDA" w:rsidP="00657CDA">
      <w:pPr>
        <w:suppressAutoHyphens/>
        <w:autoSpaceDN w:val="0"/>
        <w:spacing w:after="0"/>
        <w:jc w:val="both"/>
        <w:textAlignment w:val="baseline"/>
        <w:rPr>
          <w:rFonts w:ascii="Times New Roman" w:hAnsi="Times New Roman"/>
          <w:b/>
          <w:bCs/>
          <w:kern w:val="3"/>
          <w:sz w:val="24"/>
          <w:szCs w:val="24"/>
          <w:lang w:eastAsia="zh-CN"/>
        </w:rPr>
      </w:pPr>
    </w:p>
    <w:p w14:paraId="0D56A92E" w14:textId="77777777" w:rsidR="00657CDA" w:rsidRPr="00657CDA" w:rsidRDefault="00657CDA" w:rsidP="00657CDA">
      <w:pPr>
        <w:suppressAutoHyphens/>
        <w:autoSpaceDN w:val="0"/>
        <w:spacing w:after="0"/>
        <w:jc w:val="both"/>
        <w:textAlignment w:val="baseline"/>
        <w:rPr>
          <w:rFonts w:ascii="Times New Roman" w:hAnsi="Times New Roman"/>
          <w:b/>
          <w:bCs/>
          <w:kern w:val="3"/>
          <w:sz w:val="24"/>
          <w:szCs w:val="24"/>
          <w:lang w:eastAsia="zh-CN"/>
        </w:rPr>
      </w:pPr>
    </w:p>
    <w:p w14:paraId="50A4F17F" w14:textId="77777777" w:rsidR="00657CDA" w:rsidRPr="00657CDA" w:rsidRDefault="00657CDA" w:rsidP="00657CDA">
      <w:pPr>
        <w:suppressAutoHyphens/>
        <w:autoSpaceDN w:val="0"/>
        <w:spacing w:after="0"/>
        <w:jc w:val="both"/>
        <w:textAlignment w:val="baseline"/>
        <w:rPr>
          <w:rFonts w:ascii="Times New Roman" w:hAnsi="Times New Roman"/>
          <w:b/>
          <w:bCs/>
          <w:kern w:val="3"/>
          <w:sz w:val="24"/>
          <w:szCs w:val="24"/>
          <w:lang w:eastAsia="zh-CN"/>
        </w:rPr>
      </w:pPr>
    </w:p>
    <w:p w14:paraId="4C3ADA56" w14:textId="77777777" w:rsidR="00FD7D3E" w:rsidRDefault="00FD7D3E" w:rsidP="00682197">
      <w:pPr>
        <w:spacing w:after="0"/>
        <w:contextualSpacing/>
        <w:jc w:val="both"/>
        <w:rPr>
          <w:rFonts w:ascii="Arial" w:eastAsia="Calibri" w:hAnsi="Arial" w:cs="Arial"/>
          <w:b/>
          <w:bCs/>
          <w:color w:val="548DD4" w:themeColor="text2" w:themeTint="99"/>
          <w:sz w:val="36"/>
          <w:szCs w:val="36"/>
          <w:lang w:eastAsia="en-US"/>
        </w:rPr>
      </w:pPr>
    </w:p>
    <w:p w14:paraId="2022099B" w14:textId="77777777" w:rsidR="006C301C" w:rsidRDefault="006C301C" w:rsidP="00682197">
      <w:pPr>
        <w:spacing w:after="0"/>
        <w:contextualSpacing/>
        <w:jc w:val="both"/>
        <w:rPr>
          <w:rFonts w:asciiTheme="minorHAnsi" w:eastAsia="Calibri" w:hAnsiTheme="minorHAnsi" w:cstheme="minorHAnsi"/>
          <w:b/>
          <w:bCs/>
          <w:color w:val="548DD4" w:themeColor="text2" w:themeTint="99"/>
          <w:sz w:val="36"/>
          <w:szCs w:val="36"/>
          <w:lang w:eastAsia="en-US"/>
        </w:rPr>
      </w:pPr>
    </w:p>
    <w:p w14:paraId="5E39279C" w14:textId="46BB7270" w:rsidR="00682197" w:rsidRPr="00881B99" w:rsidRDefault="00682197" w:rsidP="00682197">
      <w:pPr>
        <w:spacing w:after="0"/>
        <w:contextualSpacing/>
        <w:jc w:val="both"/>
        <w:rPr>
          <w:rFonts w:asciiTheme="minorHAnsi" w:hAnsiTheme="minorHAnsi" w:cstheme="minorHAnsi"/>
          <w:b/>
        </w:rPr>
      </w:pPr>
      <w:r w:rsidRPr="00881B99">
        <w:rPr>
          <w:rFonts w:asciiTheme="minorHAnsi" w:eastAsia="Calibri" w:hAnsiTheme="minorHAnsi" w:cstheme="minorHAnsi"/>
          <w:b/>
          <w:bCs/>
          <w:color w:val="548DD4" w:themeColor="text2" w:themeTint="99"/>
          <w:sz w:val="36"/>
          <w:szCs w:val="36"/>
          <w:lang w:eastAsia="en-US"/>
        </w:rPr>
        <w:lastRenderedPageBreak/>
        <w:t>Préambule</w:t>
      </w:r>
    </w:p>
    <w:p w14:paraId="51B1771F" w14:textId="77777777" w:rsidR="00682197" w:rsidRPr="00881B99" w:rsidRDefault="00682197" w:rsidP="00682197">
      <w:pPr>
        <w:spacing w:after="0"/>
        <w:contextualSpacing/>
        <w:jc w:val="both"/>
        <w:rPr>
          <w:rFonts w:asciiTheme="minorHAnsi" w:hAnsiTheme="minorHAnsi" w:cstheme="minorHAnsi"/>
        </w:rPr>
      </w:pPr>
    </w:p>
    <w:p w14:paraId="2033BCE0" w14:textId="0FE31F50" w:rsidR="00682197" w:rsidRDefault="00682197" w:rsidP="00682197">
      <w:pPr>
        <w:spacing w:after="0"/>
        <w:jc w:val="both"/>
        <w:rPr>
          <w:rFonts w:asciiTheme="minorHAnsi" w:hAnsiTheme="minorHAnsi" w:cstheme="minorHAnsi"/>
          <w:b/>
          <w:bCs/>
          <w:sz w:val="24"/>
          <w:szCs w:val="24"/>
          <w:u w:val="single"/>
        </w:rPr>
      </w:pPr>
      <w:r w:rsidRPr="00E957FC">
        <w:rPr>
          <w:rFonts w:asciiTheme="minorHAnsi" w:hAnsiTheme="minorHAnsi" w:cstheme="minorHAnsi"/>
          <w:b/>
          <w:bCs/>
          <w:sz w:val="24"/>
          <w:szCs w:val="24"/>
          <w:u w:val="single"/>
        </w:rPr>
        <w:t>Les éléments contextuels</w:t>
      </w:r>
    </w:p>
    <w:p w14:paraId="1734EA53" w14:textId="77777777" w:rsidR="00E957FC" w:rsidRPr="00E957FC" w:rsidRDefault="00E957FC" w:rsidP="00682197">
      <w:pPr>
        <w:spacing w:after="0"/>
        <w:jc w:val="both"/>
        <w:rPr>
          <w:rFonts w:asciiTheme="minorHAnsi" w:hAnsiTheme="minorHAnsi" w:cstheme="minorHAnsi"/>
          <w:b/>
          <w:bCs/>
          <w:sz w:val="24"/>
          <w:szCs w:val="24"/>
          <w:u w:val="single"/>
        </w:rPr>
      </w:pPr>
    </w:p>
    <w:p w14:paraId="7BE1A454" w14:textId="77777777" w:rsidR="00682197" w:rsidRPr="00881B99" w:rsidRDefault="00682197" w:rsidP="00682197">
      <w:pPr>
        <w:spacing w:after="0"/>
        <w:jc w:val="both"/>
        <w:rPr>
          <w:rFonts w:asciiTheme="minorHAnsi" w:hAnsiTheme="minorHAnsi" w:cstheme="minorHAnsi"/>
          <w:sz w:val="24"/>
          <w:szCs w:val="24"/>
        </w:rPr>
      </w:pPr>
      <w:r w:rsidRPr="00881B99">
        <w:rPr>
          <w:rFonts w:asciiTheme="minorHAnsi" w:hAnsiTheme="minorHAnsi" w:cstheme="minorHAnsi"/>
          <w:sz w:val="24"/>
          <w:szCs w:val="24"/>
        </w:rPr>
        <w:t xml:space="preserve">Le Fonds de Solidarité pour le Logement (FSL) trouve son fondement juridique dans la loi du </w:t>
      </w:r>
      <w:r w:rsidRPr="00881B99">
        <w:rPr>
          <w:rFonts w:asciiTheme="minorHAnsi" w:hAnsiTheme="minorHAnsi" w:cstheme="minorHAnsi"/>
          <w:sz w:val="24"/>
          <w:szCs w:val="24"/>
        </w:rPr>
        <w:br/>
        <w:t xml:space="preserve">31 mai 1990 visant à la mise en œuvre du droit au logement modifiée par la loi n°2004-809 du 13 août 2004 relative aux libertés et responsabilités locales. </w:t>
      </w:r>
    </w:p>
    <w:p w14:paraId="1A6A2B3F" w14:textId="7FC795CD" w:rsidR="00682197" w:rsidRPr="00881B99" w:rsidRDefault="00682197" w:rsidP="00682197">
      <w:pPr>
        <w:spacing w:before="100" w:beforeAutospacing="1" w:after="100" w:afterAutospacing="1"/>
        <w:jc w:val="both"/>
        <w:rPr>
          <w:rFonts w:asciiTheme="minorHAnsi" w:eastAsia="Calibri" w:hAnsiTheme="minorHAnsi" w:cstheme="minorHAnsi"/>
          <w:sz w:val="24"/>
          <w:szCs w:val="24"/>
          <w:lang w:eastAsia="en-US"/>
        </w:rPr>
      </w:pPr>
      <w:r w:rsidRPr="00881B99">
        <w:rPr>
          <w:rFonts w:asciiTheme="minorHAnsi" w:eastAsia="Calibri" w:hAnsiTheme="minorHAnsi" w:cstheme="minorHAnsi"/>
          <w:sz w:val="24"/>
          <w:szCs w:val="24"/>
          <w:lang w:eastAsia="en-US"/>
        </w:rPr>
        <w:t>Outil du Plan Départemental d’Action pour le Logement et l’Hébergement des Personnes Défavorisées</w:t>
      </w:r>
      <w:r w:rsidRPr="00881B99">
        <w:rPr>
          <w:rFonts w:asciiTheme="minorHAnsi" w:hAnsiTheme="minorHAnsi" w:cstheme="minorHAnsi"/>
          <w:sz w:val="24"/>
          <w:szCs w:val="24"/>
        </w:rPr>
        <w:t xml:space="preserve"> (PDALHPD)</w:t>
      </w:r>
      <w:r w:rsidRPr="00881B99">
        <w:rPr>
          <w:rFonts w:asciiTheme="minorHAnsi" w:eastAsia="Calibri" w:hAnsiTheme="minorHAnsi" w:cstheme="minorHAnsi"/>
          <w:sz w:val="24"/>
          <w:szCs w:val="24"/>
          <w:lang w:eastAsia="en-US"/>
        </w:rPr>
        <w:t>, le FSL e</w:t>
      </w:r>
      <w:r w:rsidR="00533925" w:rsidRPr="00881B99">
        <w:rPr>
          <w:rFonts w:asciiTheme="minorHAnsi" w:eastAsia="Calibri" w:hAnsiTheme="minorHAnsi" w:cstheme="minorHAnsi"/>
          <w:sz w:val="24"/>
          <w:szCs w:val="24"/>
          <w:lang w:eastAsia="en-US"/>
        </w:rPr>
        <w:t>st un dispositif piloté par le D</w:t>
      </w:r>
      <w:r w:rsidRPr="00881B99">
        <w:rPr>
          <w:rFonts w:asciiTheme="minorHAnsi" w:eastAsia="Calibri" w:hAnsiTheme="minorHAnsi" w:cstheme="minorHAnsi"/>
          <w:sz w:val="24"/>
          <w:szCs w:val="24"/>
          <w:lang w:eastAsia="en-US"/>
        </w:rPr>
        <w:t xml:space="preserve">épartement des Hautes Pyrénées dans le but d’assurer une insertion des publics vulnérables par le logement. </w:t>
      </w:r>
    </w:p>
    <w:p w14:paraId="7609C5C2" w14:textId="055E8134" w:rsidR="00682197" w:rsidRPr="00881B99" w:rsidRDefault="00682197" w:rsidP="00682197">
      <w:pPr>
        <w:spacing w:before="100" w:beforeAutospacing="1" w:after="100" w:afterAutospacing="1"/>
        <w:jc w:val="both"/>
        <w:rPr>
          <w:rFonts w:asciiTheme="minorHAnsi" w:eastAsia="Calibri" w:hAnsiTheme="minorHAnsi" w:cstheme="minorHAnsi"/>
          <w:sz w:val="24"/>
          <w:szCs w:val="24"/>
          <w:lang w:eastAsia="en-US"/>
        </w:rPr>
      </w:pPr>
      <w:r w:rsidRPr="00881B99">
        <w:rPr>
          <w:rFonts w:asciiTheme="minorHAnsi" w:eastAsia="Calibri" w:hAnsiTheme="minorHAnsi" w:cstheme="minorHAnsi"/>
          <w:sz w:val="24"/>
          <w:szCs w:val="24"/>
          <w:lang w:eastAsia="en-US"/>
        </w:rPr>
        <w:t>Alimenté dans un esprit de solidarité par de multiples contributeurs (</w:t>
      </w:r>
      <w:r w:rsidR="00FD7D3E" w:rsidRPr="00881B99">
        <w:rPr>
          <w:rFonts w:asciiTheme="minorHAnsi" w:eastAsia="Calibri" w:hAnsiTheme="minorHAnsi" w:cstheme="minorHAnsi"/>
          <w:sz w:val="24"/>
          <w:szCs w:val="24"/>
          <w:lang w:eastAsia="en-US"/>
        </w:rPr>
        <w:t>Conseil Départemental des Hautes-Pyrénées (</w:t>
      </w:r>
      <w:r w:rsidRPr="00881B99">
        <w:rPr>
          <w:rFonts w:asciiTheme="minorHAnsi" w:eastAsia="Calibri" w:hAnsiTheme="minorHAnsi" w:cstheme="minorHAnsi"/>
          <w:sz w:val="24"/>
          <w:szCs w:val="24"/>
          <w:lang w:eastAsia="en-US"/>
        </w:rPr>
        <w:t>CD</w:t>
      </w:r>
      <w:r w:rsidR="00FD7D3E" w:rsidRPr="00881B99">
        <w:rPr>
          <w:rFonts w:asciiTheme="minorHAnsi" w:eastAsia="Calibri" w:hAnsiTheme="minorHAnsi" w:cstheme="minorHAnsi"/>
          <w:sz w:val="24"/>
          <w:szCs w:val="24"/>
          <w:lang w:eastAsia="en-US"/>
        </w:rPr>
        <w:t xml:space="preserve"> 65)</w:t>
      </w:r>
      <w:r w:rsidRPr="00881B99">
        <w:rPr>
          <w:rFonts w:asciiTheme="minorHAnsi" w:eastAsia="Calibri" w:hAnsiTheme="minorHAnsi" w:cstheme="minorHAnsi"/>
          <w:sz w:val="24"/>
          <w:szCs w:val="24"/>
          <w:lang w:eastAsia="en-US"/>
        </w:rPr>
        <w:t xml:space="preserve">, </w:t>
      </w:r>
      <w:r w:rsidR="00FD7D3E" w:rsidRPr="00881B99">
        <w:rPr>
          <w:rFonts w:asciiTheme="minorHAnsi" w:eastAsia="Calibri" w:hAnsiTheme="minorHAnsi" w:cstheme="minorHAnsi"/>
          <w:sz w:val="24"/>
          <w:szCs w:val="24"/>
          <w:lang w:eastAsia="en-US"/>
        </w:rPr>
        <w:t>Caisse Des Allocations Familiales des Hautes-Pyrénées (</w:t>
      </w:r>
      <w:r w:rsidRPr="00881B99">
        <w:rPr>
          <w:rFonts w:asciiTheme="minorHAnsi" w:eastAsia="Calibri" w:hAnsiTheme="minorHAnsi" w:cstheme="minorHAnsi"/>
          <w:sz w:val="24"/>
          <w:szCs w:val="24"/>
          <w:lang w:eastAsia="en-US"/>
        </w:rPr>
        <w:t>CAF</w:t>
      </w:r>
      <w:r w:rsidR="00FD7D3E" w:rsidRPr="00881B99">
        <w:rPr>
          <w:rFonts w:asciiTheme="minorHAnsi" w:eastAsia="Calibri" w:hAnsiTheme="minorHAnsi" w:cstheme="minorHAnsi"/>
          <w:sz w:val="24"/>
          <w:szCs w:val="24"/>
          <w:lang w:eastAsia="en-US"/>
        </w:rPr>
        <w:t xml:space="preserve"> 65)</w:t>
      </w:r>
      <w:r w:rsidRPr="00881B99">
        <w:rPr>
          <w:rFonts w:asciiTheme="minorHAnsi" w:eastAsia="Calibri" w:hAnsiTheme="minorHAnsi" w:cstheme="minorHAnsi"/>
          <w:sz w:val="24"/>
          <w:szCs w:val="24"/>
          <w:lang w:eastAsia="en-US"/>
        </w:rPr>
        <w:t xml:space="preserve">, </w:t>
      </w:r>
      <w:r w:rsidR="00533925" w:rsidRPr="00881B99">
        <w:rPr>
          <w:rFonts w:asciiTheme="minorHAnsi" w:eastAsia="Calibri" w:hAnsiTheme="minorHAnsi" w:cstheme="minorHAnsi"/>
          <w:sz w:val="24"/>
          <w:szCs w:val="24"/>
          <w:lang w:eastAsia="en-US"/>
        </w:rPr>
        <w:t>M</w:t>
      </w:r>
      <w:r w:rsidR="00FD7D3E" w:rsidRPr="00881B99">
        <w:rPr>
          <w:rFonts w:asciiTheme="minorHAnsi" w:eastAsia="Calibri" w:hAnsiTheme="minorHAnsi" w:cstheme="minorHAnsi"/>
          <w:sz w:val="24"/>
          <w:szCs w:val="24"/>
          <w:lang w:eastAsia="en-US"/>
        </w:rPr>
        <w:t xml:space="preserve">utualité </w:t>
      </w:r>
      <w:r w:rsidR="00533925" w:rsidRPr="00881B99">
        <w:rPr>
          <w:rFonts w:asciiTheme="minorHAnsi" w:eastAsia="Calibri" w:hAnsiTheme="minorHAnsi" w:cstheme="minorHAnsi"/>
          <w:sz w:val="24"/>
          <w:szCs w:val="24"/>
          <w:lang w:eastAsia="en-US"/>
        </w:rPr>
        <w:t>S</w:t>
      </w:r>
      <w:r w:rsidR="00FD7D3E" w:rsidRPr="00881B99">
        <w:rPr>
          <w:rFonts w:asciiTheme="minorHAnsi" w:eastAsia="Calibri" w:hAnsiTheme="minorHAnsi" w:cstheme="minorHAnsi"/>
          <w:sz w:val="24"/>
          <w:szCs w:val="24"/>
          <w:lang w:eastAsia="en-US"/>
        </w:rPr>
        <w:t xml:space="preserve">ociale </w:t>
      </w:r>
      <w:r w:rsidR="00533925" w:rsidRPr="00881B99">
        <w:rPr>
          <w:rFonts w:asciiTheme="minorHAnsi" w:eastAsia="Calibri" w:hAnsiTheme="minorHAnsi" w:cstheme="minorHAnsi"/>
          <w:sz w:val="24"/>
          <w:szCs w:val="24"/>
          <w:lang w:eastAsia="en-US"/>
        </w:rPr>
        <w:t>A</w:t>
      </w:r>
      <w:r w:rsidR="00FD7D3E" w:rsidRPr="00881B99">
        <w:rPr>
          <w:rFonts w:asciiTheme="minorHAnsi" w:eastAsia="Calibri" w:hAnsiTheme="minorHAnsi" w:cstheme="minorHAnsi"/>
          <w:sz w:val="24"/>
          <w:szCs w:val="24"/>
          <w:lang w:eastAsia="en-US"/>
        </w:rPr>
        <w:t>gricole</w:t>
      </w:r>
      <w:r w:rsidR="00F22F66" w:rsidRPr="00881B99">
        <w:rPr>
          <w:rFonts w:asciiTheme="minorHAnsi" w:eastAsia="Calibri" w:hAnsiTheme="minorHAnsi" w:cstheme="minorHAnsi"/>
          <w:sz w:val="24"/>
          <w:szCs w:val="24"/>
          <w:lang w:eastAsia="en-US"/>
        </w:rPr>
        <w:t xml:space="preserve"> (</w:t>
      </w:r>
      <w:r w:rsidR="00FD7D3E" w:rsidRPr="00881B99">
        <w:rPr>
          <w:rFonts w:asciiTheme="minorHAnsi" w:eastAsia="Calibri" w:hAnsiTheme="minorHAnsi" w:cstheme="minorHAnsi"/>
          <w:sz w:val="24"/>
          <w:szCs w:val="24"/>
          <w:lang w:eastAsia="en-US"/>
        </w:rPr>
        <w:t>MSA)</w:t>
      </w:r>
      <w:r w:rsidR="00533925" w:rsidRPr="00881B99">
        <w:rPr>
          <w:rFonts w:asciiTheme="minorHAnsi" w:eastAsia="Calibri" w:hAnsiTheme="minorHAnsi" w:cstheme="minorHAnsi"/>
          <w:sz w:val="24"/>
          <w:szCs w:val="24"/>
          <w:lang w:eastAsia="en-US"/>
        </w:rPr>
        <w:t xml:space="preserve">, </w:t>
      </w:r>
      <w:r w:rsidRPr="00881B99">
        <w:rPr>
          <w:rFonts w:asciiTheme="minorHAnsi" w:eastAsia="Calibri" w:hAnsiTheme="minorHAnsi" w:cstheme="minorHAnsi"/>
          <w:sz w:val="24"/>
          <w:szCs w:val="24"/>
          <w:lang w:eastAsia="en-US"/>
        </w:rPr>
        <w:t xml:space="preserve">Bailleurs sociaux, fournisseurs d’énergie, communes), ce fonds permet d’accorder, dans les conditions définies par son règlement intérieur : </w:t>
      </w:r>
    </w:p>
    <w:p w14:paraId="6FF49451" w14:textId="6C7F65AC" w:rsidR="00682197" w:rsidRPr="00881B99" w:rsidRDefault="00682197" w:rsidP="00906901">
      <w:pPr>
        <w:numPr>
          <w:ilvl w:val="0"/>
          <w:numId w:val="16"/>
        </w:numPr>
        <w:spacing w:before="100" w:beforeAutospacing="1" w:after="100" w:afterAutospacing="1"/>
        <w:jc w:val="both"/>
        <w:rPr>
          <w:rFonts w:asciiTheme="minorHAnsi" w:eastAsia="Calibri" w:hAnsiTheme="minorHAnsi" w:cstheme="minorHAnsi"/>
          <w:sz w:val="24"/>
          <w:szCs w:val="24"/>
          <w:lang w:eastAsia="en-US"/>
        </w:rPr>
      </w:pPr>
      <w:proofErr w:type="gramStart"/>
      <w:r w:rsidRPr="00881B99">
        <w:rPr>
          <w:rFonts w:asciiTheme="minorHAnsi" w:eastAsia="Calibri" w:hAnsiTheme="minorHAnsi" w:cstheme="minorHAnsi"/>
          <w:sz w:val="24"/>
          <w:szCs w:val="24"/>
          <w:lang w:eastAsia="en-US"/>
        </w:rPr>
        <w:t>des</w:t>
      </w:r>
      <w:proofErr w:type="gramEnd"/>
      <w:r w:rsidRPr="00881B99">
        <w:rPr>
          <w:rFonts w:asciiTheme="minorHAnsi" w:eastAsia="Calibri" w:hAnsiTheme="minorHAnsi" w:cstheme="minorHAnsi"/>
          <w:sz w:val="24"/>
          <w:szCs w:val="24"/>
          <w:lang w:eastAsia="en-US"/>
        </w:rPr>
        <w:t xml:space="preserve"> aides financières individuelles au titre de l’accès</w:t>
      </w:r>
      <w:r w:rsidR="00FD7D3E" w:rsidRPr="00881B99">
        <w:rPr>
          <w:rFonts w:asciiTheme="minorHAnsi" w:eastAsia="Calibri" w:hAnsiTheme="minorHAnsi" w:cstheme="minorHAnsi"/>
          <w:sz w:val="24"/>
          <w:szCs w:val="24"/>
          <w:lang w:eastAsia="en-US"/>
        </w:rPr>
        <w:t xml:space="preserve"> au logement</w:t>
      </w:r>
      <w:r w:rsidRPr="00881B99">
        <w:rPr>
          <w:rFonts w:asciiTheme="minorHAnsi" w:eastAsia="Calibri" w:hAnsiTheme="minorHAnsi" w:cstheme="minorHAnsi"/>
          <w:sz w:val="24"/>
          <w:szCs w:val="24"/>
          <w:lang w:eastAsia="en-US"/>
        </w:rPr>
        <w:t>, des dettes de loyer, de factures d'énergie, d'eau, et de téléphone</w:t>
      </w:r>
    </w:p>
    <w:p w14:paraId="14EAD68C" w14:textId="56DE2D68" w:rsidR="00682197" w:rsidRPr="00881B99" w:rsidRDefault="00682197" w:rsidP="00906901">
      <w:pPr>
        <w:numPr>
          <w:ilvl w:val="0"/>
          <w:numId w:val="16"/>
        </w:numPr>
        <w:spacing w:after="0"/>
        <w:contextualSpacing/>
        <w:jc w:val="both"/>
        <w:rPr>
          <w:rFonts w:asciiTheme="minorHAnsi" w:hAnsiTheme="minorHAnsi" w:cstheme="minorHAnsi"/>
          <w:sz w:val="24"/>
          <w:szCs w:val="24"/>
        </w:rPr>
      </w:pPr>
      <w:r w:rsidRPr="00881B99">
        <w:rPr>
          <w:rFonts w:asciiTheme="minorHAnsi" w:eastAsia="Calibri" w:hAnsiTheme="minorHAnsi" w:cstheme="minorHAnsi"/>
          <w:sz w:val="24"/>
          <w:szCs w:val="24"/>
          <w:lang w:eastAsia="en-US"/>
        </w:rPr>
        <w:t xml:space="preserve"> </w:t>
      </w:r>
      <w:proofErr w:type="gramStart"/>
      <w:r w:rsidRPr="00881B99">
        <w:rPr>
          <w:rFonts w:asciiTheme="minorHAnsi" w:eastAsia="Calibri" w:hAnsiTheme="minorHAnsi" w:cstheme="minorHAnsi"/>
          <w:sz w:val="24"/>
          <w:szCs w:val="24"/>
          <w:lang w:eastAsia="en-US"/>
        </w:rPr>
        <w:t>et</w:t>
      </w:r>
      <w:proofErr w:type="gramEnd"/>
      <w:r w:rsidRPr="00881B99">
        <w:rPr>
          <w:rFonts w:asciiTheme="minorHAnsi" w:eastAsia="Calibri" w:hAnsiTheme="minorHAnsi" w:cstheme="minorHAnsi"/>
          <w:sz w:val="24"/>
          <w:szCs w:val="24"/>
          <w:lang w:eastAsia="en-US"/>
        </w:rPr>
        <w:t xml:space="preserve"> de </w:t>
      </w:r>
      <w:r w:rsidR="00E93966" w:rsidRPr="00881B99">
        <w:rPr>
          <w:rFonts w:asciiTheme="minorHAnsi" w:eastAsia="Calibri" w:hAnsiTheme="minorHAnsi" w:cstheme="minorHAnsi"/>
          <w:sz w:val="24"/>
          <w:szCs w:val="24"/>
          <w:lang w:eastAsia="en-US"/>
        </w:rPr>
        <w:t xml:space="preserve">financer des </w:t>
      </w:r>
      <w:r w:rsidR="00FD7D3E" w:rsidRPr="00881B99">
        <w:rPr>
          <w:rFonts w:asciiTheme="minorHAnsi" w:eastAsia="Calibri" w:hAnsiTheme="minorHAnsi" w:cstheme="minorHAnsi"/>
          <w:sz w:val="24"/>
          <w:szCs w:val="24"/>
          <w:lang w:eastAsia="en-US"/>
        </w:rPr>
        <w:t>A</w:t>
      </w:r>
      <w:r w:rsidR="00E93966" w:rsidRPr="00881B99">
        <w:rPr>
          <w:rFonts w:asciiTheme="minorHAnsi" w:eastAsia="Calibri" w:hAnsiTheme="minorHAnsi" w:cstheme="minorHAnsi"/>
          <w:sz w:val="24"/>
          <w:szCs w:val="24"/>
          <w:lang w:eastAsia="en-US"/>
        </w:rPr>
        <w:t xml:space="preserve">ccompagnements </w:t>
      </w:r>
      <w:r w:rsidR="00FD7D3E" w:rsidRPr="00881B99">
        <w:rPr>
          <w:rFonts w:asciiTheme="minorHAnsi" w:eastAsia="Calibri" w:hAnsiTheme="minorHAnsi" w:cstheme="minorHAnsi"/>
          <w:sz w:val="24"/>
          <w:szCs w:val="24"/>
          <w:lang w:eastAsia="en-US"/>
        </w:rPr>
        <w:t>S</w:t>
      </w:r>
      <w:r w:rsidRPr="00881B99">
        <w:rPr>
          <w:rFonts w:asciiTheme="minorHAnsi" w:eastAsia="Calibri" w:hAnsiTheme="minorHAnsi" w:cstheme="minorHAnsi"/>
          <w:sz w:val="24"/>
          <w:szCs w:val="24"/>
          <w:lang w:eastAsia="en-US"/>
        </w:rPr>
        <w:t xml:space="preserve">ociaux </w:t>
      </w:r>
      <w:r w:rsidR="00FD7D3E" w:rsidRPr="00881B99">
        <w:rPr>
          <w:rFonts w:asciiTheme="minorHAnsi" w:eastAsia="Calibri" w:hAnsiTheme="minorHAnsi" w:cstheme="minorHAnsi"/>
          <w:sz w:val="24"/>
          <w:szCs w:val="24"/>
          <w:lang w:eastAsia="en-US"/>
        </w:rPr>
        <w:t>L</w:t>
      </w:r>
      <w:r w:rsidRPr="00881B99">
        <w:rPr>
          <w:rFonts w:asciiTheme="minorHAnsi" w:eastAsia="Calibri" w:hAnsiTheme="minorHAnsi" w:cstheme="minorHAnsi"/>
          <w:sz w:val="24"/>
          <w:szCs w:val="24"/>
          <w:lang w:eastAsia="en-US"/>
        </w:rPr>
        <w:t xml:space="preserve">iés au </w:t>
      </w:r>
      <w:r w:rsidR="00FD7D3E" w:rsidRPr="00881B99">
        <w:rPr>
          <w:rFonts w:asciiTheme="minorHAnsi" w:eastAsia="Calibri" w:hAnsiTheme="minorHAnsi" w:cstheme="minorHAnsi"/>
          <w:sz w:val="24"/>
          <w:szCs w:val="24"/>
          <w:lang w:eastAsia="en-US"/>
        </w:rPr>
        <w:t>L</w:t>
      </w:r>
      <w:r w:rsidRPr="00881B99">
        <w:rPr>
          <w:rFonts w:asciiTheme="minorHAnsi" w:eastAsia="Calibri" w:hAnsiTheme="minorHAnsi" w:cstheme="minorHAnsi"/>
          <w:sz w:val="24"/>
          <w:szCs w:val="24"/>
          <w:lang w:eastAsia="en-US"/>
        </w:rPr>
        <w:t xml:space="preserve">ogement  </w:t>
      </w:r>
      <w:r w:rsidR="00E93966" w:rsidRPr="00881B99">
        <w:rPr>
          <w:rFonts w:asciiTheme="minorHAnsi" w:eastAsia="Calibri" w:hAnsiTheme="minorHAnsi" w:cstheme="minorHAnsi"/>
          <w:sz w:val="24"/>
          <w:szCs w:val="24"/>
          <w:lang w:eastAsia="en-US"/>
        </w:rPr>
        <w:t xml:space="preserve">(ASLL) </w:t>
      </w:r>
      <w:r w:rsidRPr="00881B99">
        <w:rPr>
          <w:rFonts w:asciiTheme="minorHAnsi" w:eastAsia="Calibri" w:hAnsiTheme="minorHAnsi" w:cstheme="minorHAnsi"/>
          <w:sz w:val="24"/>
          <w:szCs w:val="24"/>
          <w:lang w:eastAsia="en-US"/>
        </w:rPr>
        <w:t xml:space="preserve">pour </w:t>
      </w:r>
      <w:r w:rsidRPr="00881B99">
        <w:rPr>
          <w:rFonts w:asciiTheme="minorHAnsi" w:hAnsiTheme="minorHAnsi" w:cstheme="minorHAnsi"/>
          <w:sz w:val="24"/>
          <w:szCs w:val="24"/>
        </w:rPr>
        <w:t>garantir une insertion durable des personnes dans leur habitat quel que soit leur statut d’occupation (article 6 de la loi du 31 mai 1990)</w:t>
      </w:r>
    </w:p>
    <w:p w14:paraId="10357AB9" w14:textId="77777777" w:rsidR="00682197" w:rsidRPr="00881B99" w:rsidRDefault="00682197" w:rsidP="00682197">
      <w:pPr>
        <w:spacing w:after="0"/>
        <w:ind w:left="360"/>
        <w:contextualSpacing/>
        <w:jc w:val="both"/>
        <w:rPr>
          <w:rFonts w:asciiTheme="minorHAnsi" w:hAnsiTheme="minorHAnsi" w:cstheme="minorHAnsi"/>
          <w:b/>
          <w:sz w:val="24"/>
          <w:szCs w:val="24"/>
        </w:rPr>
      </w:pPr>
    </w:p>
    <w:p w14:paraId="6EB1D815" w14:textId="77777777" w:rsidR="00682197" w:rsidRPr="00881B99" w:rsidRDefault="00682197" w:rsidP="00682197">
      <w:pPr>
        <w:spacing w:after="0"/>
        <w:ind w:left="420"/>
        <w:contextualSpacing/>
        <w:jc w:val="both"/>
        <w:rPr>
          <w:rFonts w:asciiTheme="minorHAnsi" w:hAnsiTheme="minorHAnsi" w:cstheme="minorHAnsi"/>
          <w:b/>
        </w:rPr>
      </w:pPr>
    </w:p>
    <w:p w14:paraId="42B2F877" w14:textId="46487AEF" w:rsidR="007E557F" w:rsidRPr="00881B99" w:rsidRDefault="007E557F" w:rsidP="007E557F">
      <w:pPr>
        <w:spacing w:after="0"/>
        <w:contextualSpacing/>
        <w:jc w:val="both"/>
        <w:rPr>
          <w:rFonts w:asciiTheme="minorHAnsi" w:eastAsia="Calibri" w:hAnsiTheme="minorHAnsi" w:cstheme="minorHAnsi"/>
          <w:b/>
          <w:bCs/>
          <w:color w:val="548DD4" w:themeColor="text2" w:themeTint="99"/>
          <w:sz w:val="36"/>
          <w:szCs w:val="36"/>
          <w:lang w:eastAsia="en-US"/>
        </w:rPr>
      </w:pPr>
      <w:r w:rsidRPr="00881B99">
        <w:rPr>
          <w:rFonts w:asciiTheme="minorHAnsi" w:eastAsia="Calibri" w:hAnsiTheme="minorHAnsi" w:cstheme="minorHAnsi"/>
          <w:b/>
          <w:bCs/>
          <w:color w:val="548DD4" w:themeColor="text2" w:themeTint="99"/>
          <w:sz w:val="36"/>
          <w:szCs w:val="36"/>
          <w:lang w:eastAsia="en-US"/>
        </w:rPr>
        <w:t xml:space="preserve">Chapitre 1 : </w:t>
      </w:r>
      <w:r w:rsidR="00973CA8" w:rsidRPr="00881B99">
        <w:rPr>
          <w:rFonts w:asciiTheme="minorHAnsi" w:eastAsia="Calibri" w:hAnsiTheme="minorHAnsi" w:cstheme="minorHAnsi"/>
          <w:b/>
          <w:bCs/>
          <w:color w:val="548DD4" w:themeColor="text2" w:themeTint="99"/>
          <w:sz w:val="36"/>
          <w:szCs w:val="36"/>
          <w:lang w:eastAsia="en-US"/>
        </w:rPr>
        <w:t>Cadre</w:t>
      </w:r>
      <w:r w:rsidRPr="00881B99">
        <w:rPr>
          <w:rFonts w:asciiTheme="minorHAnsi" w:eastAsia="Calibri" w:hAnsiTheme="minorHAnsi" w:cstheme="minorHAnsi"/>
          <w:b/>
          <w:bCs/>
          <w:color w:val="548DD4" w:themeColor="text2" w:themeTint="99"/>
          <w:sz w:val="36"/>
          <w:szCs w:val="36"/>
          <w:lang w:eastAsia="en-US"/>
        </w:rPr>
        <w:t xml:space="preserve"> de l’appel à candidatures</w:t>
      </w:r>
    </w:p>
    <w:p w14:paraId="27AB0EF2" w14:textId="77777777" w:rsidR="007E557F" w:rsidRPr="00881B99" w:rsidRDefault="007E557F" w:rsidP="007E557F">
      <w:pPr>
        <w:spacing w:after="0"/>
        <w:contextualSpacing/>
        <w:jc w:val="both"/>
        <w:rPr>
          <w:rFonts w:asciiTheme="minorHAnsi" w:hAnsiTheme="minorHAnsi" w:cstheme="minorHAnsi"/>
          <w:b/>
          <w:bCs/>
        </w:rPr>
      </w:pPr>
    </w:p>
    <w:p w14:paraId="37BB8568" w14:textId="315A08D2" w:rsidR="00682197" w:rsidRPr="00D2045D" w:rsidRDefault="00682197" w:rsidP="00973CA8">
      <w:pPr>
        <w:pStyle w:val="Paragraphedeliste"/>
        <w:numPr>
          <w:ilvl w:val="0"/>
          <w:numId w:val="21"/>
        </w:numPr>
        <w:spacing w:after="0"/>
        <w:jc w:val="both"/>
        <w:rPr>
          <w:rFonts w:asciiTheme="minorHAnsi" w:hAnsiTheme="minorHAnsi" w:cstheme="minorHAnsi"/>
          <w:sz w:val="24"/>
          <w:szCs w:val="24"/>
          <w:u w:val="single"/>
        </w:rPr>
      </w:pPr>
      <w:r w:rsidRPr="00D2045D">
        <w:rPr>
          <w:rFonts w:asciiTheme="minorHAnsi" w:hAnsiTheme="minorHAnsi" w:cstheme="minorHAnsi"/>
          <w:b/>
          <w:sz w:val="24"/>
          <w:szCs w:val="24"/>
          <w:u w:val="single"/>
        </w:rPr>
        <w:t>L’objet de l’appel à candidatures</w:t>
      </w:r>
      <w:r w:rsidRPr="00D2045D">
        <w:rPr>
          <w:rFonts w:asciiTheme="minorHAnsi" w:hAnsiTheme="minorHAnsi" w:cstheme="minorHAnsi"/>
          <w:sz w:val="24"/>
          <w:szCs w:val="24"/>
          <w:u w:val="single"/>
        </w:rPr>
        <w:t xml:space="preserve"> </w:t>
      </w:r>
    </w:p>
    <w:p w14:paraId="66113E79" w14:textId="77777777" w:rsidR="00DD39DA" w:rsidRPr="00DD39DA" w:rsidRDefault="00DD39DA" w:rsidP="00DD39DA">
      <w:pPr>
        <w:pStyle w:val="Paragraphedeliste"/>
        <w:spacing w:after="0"/>
        <w:jc w:val="both"/>
        <w:rPr>
          <w:rFonts w:asciiTheme="minorHAnsi" w:hAnsiTheme="minorHAnsi" w:cstheme="minorHAnsi"/>
          <w:sz w:val="24"/>
          <w:szCs w:val="24"/>
        </w:rPr>
      </w:pPr>
    </w:p>
    <w:p w14:paraId="20B37CA7" w14:textId="10A8DB95" w:rsidR="00FD7D3E" w:rsidRPr="00881B99" w:rsidRDefault="00682197" w:rsidP="00682197">
      <w:pPr>
        <w:autoSpaceDE w:val="0"/>
        <w:autoSpaceDN w:val="0"/>
        <w:adjustRightInd w:val="0"/>
        <w:spacing w:after="0"/>
        <w:jc w:val="both"/>
        <w:rPr>
          <w:rFonts w:asciiTheme="minorHAnsi" w:hAnsiTheme="minorHAnsi" w:cstheme="minorHAnsi"/>
          <w:bCs/>
          <w:sz w:val="24"/>
          <w:szCs w:val="24"/>
        </w:rPr>
      </w:pPr>
      <w:r w:rsidRPr="00881B99">
        <w:rPr>
          <w:rFonts w:asciiTheme="minorHAnsi" w:hAnsiTheme="minorHAnsi" w:cstheme="minorHAnsi"/>
          <w:sz w:val="24"/>
          <w:szCs w:val="24"/>
        </w:rPr>
        <w:t xml:space="preserve">L’appel à candidatures </w:t>
      </w:r>
      <w:r w:rsidR="00015C64" w:rsidRPr="00881B99">
        <w:rPr>
          <w:rFonts w:asciiTheme="minorHAnsi" w:hAnsiTheme="minorHAnsi" w:cstheme="minorHAnsi"/>
          <w:bCs/>
          <w:sz w:val="24"/>
          <w:szCs w:val="24"/>
        </w:rPr>
        <w:t xml:space="preserve">porte sur la mise en œuvre d’un Accompagnement Social Lié au Logement </w:t>
      </w:r>
      <w:r w:rsidR="007B45EF">
        <w:rPr>
          <w:rFonts w:asciiTheme="minorHAnsi" w:hAnsiTheme="minorHAnsi" w:cstheme="minorHAnsi"/>
          <w:bCs/>
          <w:sz w:val="24"/>
          <w:szCs w:val="24"/>
        </w:rPr>
        <w:t xml:space="preserve">(ASLL) </w:t>
      </w:r>
      <w:r w:rsidR="00015C64" w:rsidRPr="00881B99">
        <w:rPr>
          <w:rFonts w:asciiTheme="minorHAnsi" w:hAnsiTheme="minorHAnsi" w:cstheme="minorHAnsi"/>
          <w:bCs/>
          <w:sz w:val="24"/>
          <w:szCs w:val="24"/>
        </w:rPr>
        <w:t xml:space="preserve">auprès des personnes accueillies et logées dans des structures </w:t>
      </w:r>
      <w:r w:rsidR="007B45EF">
        <w:rPr>
          <w:rFonts w:asciiTheme="minorHAnsi" w:hAnsiTheme="minorHAnsi" w:cstheme="minorHAnsi"/>
          <w:bCs/>
          <w:sz w:val="24"/>
          <w:szCs w:val="24"/>
        </w:rPr>
        <w:t xml:space="preserve">d’hébergement temporaire </w:t>
      </w:r>
      <w:r w:rsidR="00015C64" w:rsidRPr="00881B99">
        <w:rPr>
          <w:rFonts w:asciiTheme="minorHAnsi" w:hAnsiTheme="minorHAnsi" w:cstheme="minorHAnsi"/>
          <w:bCs/>
          <w:sz w:val="24"/>
          <w:szCs w:val="24"/>
        </w:rPr>
        <w:t>au titre de l’Allocation Logement Temporaire (</w:t>
      </w:r>
      <w:r w:rsidR="001F6082" w:rsidRPr="00881B99">
        <w:rPr>
          <w:rFonts w:asciiTheme="minorHAnsi" w:hAnsiTheme="minorHAnsi" w:cstheme="minorHAnsi"/>
          <w:bCs/>
          <w:sz w:val="24"/>
          <w:szCs w:val="24"/>
        </w:rPr>
        <w:t>ALT</w:t>
      </w:r>
      <w:r w:rsidR="00015C64" w:rsidRPr="00881B99">
        <w:rPr>
          <w:rFonts w:asciiTheme="minorHAnsi" w:hAnsiTheme="minorHAnsi" w:cstheme="minorHAnsi"/>
          <w:bCs/>
          <w:sz w:val="24"/>
          <w:szCs w:val="24"/>
        </w:rPr>
        <w:t xml:space="preserve">), </w:t>
      </w:r>
      <w:r w:rsidRPr="00881B99">
        <w:rPr>
          <w:rFonts w:asciiTheme="minorHAnsi" w:hAnsiTheme="minorHAnsi" w:cstheme="minorHAnsi"/>
          <w:bCs/>
          <w:sz w:val="24"/>
          <w:szCs w:val="24"/>
        </w:rPr>
        <w:t>su</w:t>
      </w:r>
      <w:r w:rsidR="00015C64" w:rsidRPr="00881B99">
        <w:rPr>
          <w:rFonts w:asciiTheme="minorHAnsi" w:hAnsiTheme="minorHAnsi" w:cstheme="minorHAnsi"/>
          <w:bCs/>
          <w:sz w:val="24"/>
          <w:szCs w:val="24"/>
        </w:rPr>
        <w:t>r l’ensemble du département</w:t>
      </w:r>
      <w:r w:rsidR="00FD7D3E" w:rsidRPr="00881B99">
        <w:rPr>
          <w:rFonts w:asciiTheme="minorHAnsi" w:hAnsiTheme="minorHAnsi" w:cstheme="minorHAnsi"/>
          <w:bCs/>
          <w:sz w:val="24"/>
          <w:szCs w:val="24"/>
        </w:rPr>
        <w:t xml:space="preserve"> des Hautes-Pyrénées</w:t>
      </w:r>
      <w:r w:rsidR="00015C64" w:rsidRPr="00881B99">
        <w:rPr>
          <w:rFonts w:asciiTheme="minorHAnsi" w:hAnsiTheme="minorHAnsi" w:cstheme="minorHAnsi"/>
          <w:bCs/>
          <w:sz w:val="24"/>
          <w:szCs w:val="24"/>
        </w:rPr>
        <w:t xml:space="preserve">. </w:t>
      </w:r>
    </w:p>
    <w:p w14:paraId="19E38276" w14:textId="05AD7F05" w:rsidR="002129B2" w:rsidRDefault="00015C64" w:rsidP="00682197">
      <w:pPr>
        <w:autoSpaceDE w:val="0"/>
        <w:autoSpaceDN w:val="0"/>
        <w:adjustRightInd w:val="0"/>
        <w:spacing w:after="0"/>
        <w:jc w:val="both"/>
        <w:rPr>
          <w:rFonts w:asciiTheme="minorHAnsi" w:hAnsiTheme="minorHAnsi" w:cstheme="minorHAnsi"/>
          <w:bCs/>
          <w:sz w:val="24"/>
          <w:szCs w:val="24"/>
        </w:rPr>
      </w:pPr>
      <w:r w:rsidRPr="00881B99">
        <w:rPr>
          <w:rFonts w:asciiTheme="minorHAnsi" w:hAnsiTheme="minorHAnsi" w:cstheme="minorHAnsi"/>
          <w:bCs/>
          <w:sz w:val="24"/>
          <w:szCs w:val="24"/>
        </w:rPr>
        <w:t>Les fonds octroyés dans le cadre du présent appel à candidature</w:t>
      </w:r>
      <w:r w:rsidR="00703D9A">
        <w:rPr>
          <w:rFonts w:asciiTheme="minorHAnsi" w:hAnsiTheme="minorHAnsi" w:cstheme="minorHAnsi"/>
          <w:bCs/>
          <w:sz w:val="24"/>
          <w:szCs w:val="24"/>
        </w:rPr>
        <w:t>s</w:t>
      </w:r>
      <w:r w:rsidRPr="00881B99">
        <w:rPr>
          <w:rFonts w:asciiTheme="minorHAnsi" w:hAnsiTheme="minorHAnsi" w:cstheme="minorHAnsi"/>
          <w:bCs/>
          <w:sz w:val="24"/>
          <w:szCs w:val="24"/>
        </w:rPr>
        <w:t xml:space="preserve"> serviront au</w:t>
      </w:r>
      <w:r w:rsidR="00682197" w:rsidRPr="00881B99">
        <w:rPr>
          <w:rFonts w:asciiTheme="minorHAnsi" w:hAnsiTheme="minorHAnsi" w:cstheme="minorHAnsi"/>
          <w:bCs/>
          <w:sz w:val="24"/>
          <w:szCs w:val="24"/>
        </w:rPr>
        <w:t xml:space="preserve"> finan</w:t>
      </w:r>
      <w:r w:rsidR="00AE764C" w:rsidRPr="00881B99">
        <w:rPr>
          <w:rFonts w:asciiTheme="minorHAnsi" w:hAnsiTheme="minorHAnsi" w:cstheme="minorHAnsi"/>
          <w:bCs/>
          <w:sz w:val="24"/>
          <w:szCs w:val="24"/>
        </w:rPr>
        <w:t>cemen</w:t>
      </w:r>
      <w:r w:rsidR="001E695F" w:rsidRPr="00881B99">
        <w:rPr>
          <w:rFonts w:asciiTheme="minorHAnsi" w:hAnsiTheme="minorHAnsi" w:cstheme="minorHAnsi"/>
          <w:bCs/>
          <w:sz w:val="24"/>
          <w:szCs w:val="24"/>
        </w:rPr>
        <w:t>t de</w:t>
      </w:r>
      <w:r w:rsidR="00E93966" w:rsidRPr="00881B99">
        <w:rPr>
          <w:rFonts w:asciiTheme="minorHAnsi" w:hAnsiTheme="minorHAnsi" w:cstheme="minorHAnsi"/>
          <w:bCs/>
          <w:sz w:val="24"/>
          <w:szCs w:val="24"/>
        </w:rPr>
        <w:t>s</w:t>
      </w:r>
      <w:r w:rsidR="001E695F" w:rsidRPr="00881B99">
        <w:rPr>
          <w:rFonts w:asciiTheme="minorHAnsi" w:hAnsiTheme="minorHAnsi" w:cstheme="minorHAnsi"/>
          <w:bCs/>
          <w:sz w:val="24"/>
          <w:szCs w:val="24"/>
        </w:rPr>
        <w:t xml:space="preserve"> postes de </w:t>
      </w:r>
      <w:r w:rsidR="00FD7D3E" w:rsidRPr="00881B99">
        <w:rPr>
          <w:rFonts w:asciiTheme="minorHAnsi" w:hAnsiTheme="minorHAnsi" w:cstheme="minorHAnsi"/>
          <w:bCs/>
          <w:sz w:val="24"/>
          <w:szCs w:val="24"/>
        </w:rPr>
        <w:t xml:space="preserve">travailleurs sociaux, </w:t>
      </w:r>
      <w:r w:rsidR="001E695F" w:rsidRPr="00881B99">
        <w:rPr>
          <w:rFonts w:asciiTheme="minorHAnsi" w:hAnsiTheme="minorHAnsi" w:cstheme="minorHAnsi"/>
          <w:bCs/>
          <w:sz w:val="24"/>
          <w:szCs w:val="24"/>
        </w:rPr>
        <w:t xml:space="preserve">chargés </w:t>
      </w:r>
      <w:r w:rsidRPr="00881B99">
        <w:rPr>
          <w:rFonts w:asciiTheme="minorHAnsi" w:hAnsiTheme="minorHAnsi" w:cstheme="minorHAnsi"/>
          <w:bCs/>
          <w:sz w:val="24"/>
          <w:szCs w:val="24"/>
        </w:rPr>
        <w:t>d</w:t>
      </w:r>
      <w:r w:rsidR="007B45EF">
        <w:rPr>
          <w:rFonts w:asciiTheme="minorHAnsi" w:hAnsiTheme="minorHAnsi" w:cstheme="minorHAnsi"/>
          <w:bCs/>
          <w:sz w:val="24"/>
          <w:szCs w:val="24"/>
        </w:rPr>
        <w:t xml:space="preserve">es mesures d’accompagnement </w:t>
      </w:r>
      <w:r w:rsidR="0055392B">
        <w:rPr>
          <w:rFonts w:asciiTheme="minorHAnsi" w:hAnsiTheme="minorHAnsi" w:cstheme="minorHAnsi"/>
          <w:bCs/>
          <w:sz w:val="24"/>
          <w:szCs w:val="24"/>
        </w:rPr>
        <w:t>« </w:t>
      </w:r>
      <w:r w:rsidRPr="00881B99">
        <w:rPr>
          <w:rFonts w:asciiTheme="minorHAnsi" w:hAnsiTheme="minorHAnsi" w:cstheme="minorHAnsi"/>
          <w:bCs/>
          <w:sz w:val="24"/>
          <w:szCs w:val="24"/>
        </w:rPr>
        <w:t>ASLL-ALT</w:t>
      </w:r>
      <w:r w:rsidR="007B45EF">
        <w:rPr>
          <w:rFonts w:asciiTheme="minorHAnsi" w:hAnsiTheme="minorHAnsi" w:cstheme="minorHAnsi"/>
          <w:bCs/>
          <w:sz w:val="24"/>
          <w:szCs w:val="24"/>
        </w:rPr>
        <w:t> »</w:t>
      </w:r>
      <w:r w:rsidR="002129B2">
        <w:rPr>
          <w:rFonts w:asciiTheme="minorHAnsi" w:hAnsiTheme="minorHAnsi" w:cstheme="minorHAnsi"/>
          <w:bCs/>
          <w:sz w:val="24"/>
          <w:szCs w:val="24"/>
        </w:rPr>
        <w:t xml:space="preserve">. </w:t>
      </w:r>
      <w:r w:rsidRPr="00881B99">
        <w:rPr>
          <w:rFonts w:asciiTheme="minorHAnsi" w:hAnsiTheme="minorHAnsi" w:cstheme="minorHAnsi"/>
          <w:bCs/>
          <w:sz w:val="24"/>
          <w:szCs w:val="24"/>
        </w:rPr>
        <w:t xml:space="preserve"> </w:t>
      </w:r>
    </w:p>
    <w:p w14:paraId="1CDA2FBD" w14:textId="717943EB" w:rsidR="00FD7D3E" w:rsidRPr="00881B99" w:rsidRDefault="001F6082" w:rsidP="00682197">
      <w:pPr>
        <w:autoSpaceDE w:val="0"/>
        <w:autoSpaceDN w:val="0"/>
        <w:adjustRightInd w:val="0"/>
        <w:spacing w:after="0"/>
        <w:jc w:val="both"/>
        <w:rPr>
          <w:rFonts w:asciiTheme="minorHAnsi" w:hAnsiTheme="minorHAnsi" w:cstheme="minorHAnsi"/>
          <w:bCs/>
          <w:sz w:val="24"/>
          <w:szCs w:val="24"/>
        </w:rPr>
      </w:pPr>
      <w:r w:rsidRPr="00881B99">
        <w:rPr>
          <w:rFonts w:asciiTheme="minorHAnsi" w:hAnsiTheme="minorHAnsi" w:cstheme="minorHAnsi"/>
          <w:bCs/>
          <w:sz w:val="24"/>
          <w:szCs w:val="24"/>
        </w:rPr>
        <w:t>L’enveloppe globale du présent appel à candidatures est fixée à 100.000€</w:t>
      </w:r>
      <w:r w:rsidR="00FD7D3E" w:rsidRPr="00881B99">
        <w:rPr>
          <w:rFonts w:asciiTheme="minorHAnsi" w:hAnsiTheme="minorHAnsi" w:cstheme="minorHAnsi"/>
          <w:bCs/>
          <w:sz w:val="24"/>
          <w:szCs w:val="24"/>
        </w:rPr>
        <w:t xml:space="preserve"> pour l’année 2024</w:t>
      </w:r>
      <w:r w:rsidR="0055392B">
        <w:rPr>
          <w:rFonts w:asciiTheme="minorHAnsi" w:hAnsiTheme="minorHAnsi" w:cstheme="minorHAnsi"/>
          <w:bCs/>
          <w:sz w:val="24"/>
          <w:szCs w:val="24"/>
        </w:rPr>
        <w:t>.</w:t>
      </w:r>
    </w:p>
    <w:p w14:paraId="2FF9B04A" w14:textId="38FC9DCC" w:rsidR="001F6082" w:rsidRPr="00881B99" w:rsidRDefault="00703D9A" w:rsidP="00682197">
      <w:pPr>
        <w:autoSpaceDE w:val="0"/>
        <w:autoSpaceDN w:val="0"/>
        <w:adjustRightInd w:val="0"/>
        <w:spacing w:after="0"/>
        <w:jc w:val="both"/>
        <w:rPr>
          <w:rFonts w:asciiTheme="minorHAnsi" w:hAnsiTheme="minorHAnsi" w:cstheme="minorHAnsi"/>
          <w:bCs/>
          <w:sz w:val="24"/>
          <w:szCs w:val="24"/>
        </w:rPr>
      </w:pPr>
      <w:r>
        <w:rPr>
          <w:rFonts w:asciiTheme="minorHAnsi" w:hAnsiTheme="minorHAnsi" w:cstheme="minorHAnsi"/>
          <w:bCs/>
          <w:sz w:val="24"/>
          <w:szCs w:val="24"/>
        </w:rPr>
        <w:t>Le candidat retenu</w:t>
      </w:r>
      <w:r w:rsidR="001F6082" w:rsidRPr="00881B99">
        <w:rPr>
          <w:rFonts w:asciiTheme="minorHAnsi" w:hAnsiTheme="minorHAnsi" w:cstheme="minorHAnsi"/>
          <w:bCs/>
          <w:sz w:val="24"/>
          <w:szCs w:val="24"/>
        </w:rPr>
        <w:t xml:space="preserve"> </w:t>
      </w:r>
      <w:r w:rsidR="00DD39DA" w:rsidRPr="00881B99">
        <w:rPr>
          <w:rFonts w:asciiTheme="minorHAnsi" w:hAnsiTheme="minorHAnsi" w:cstheme="minorHAnsi"/>
          <w:bCs/>
          <w:sz w:val="24"/>
          <w:szCs w:val="24"/>
        </w:rPr>
        <w:t xml:space="preserve">doit </w:t>
      </w:r>
      <w:r w:rsidR="001F6082" w:rsidRPr="00881B99">
        <w:rPr>
          <w:rFonts w:asciiTheme="minorHAnsi" w:hAnsiTheme="minorHAnsi" w:cstheme="minorHAnsi"/>
          <w:bCs/>
          <w:sz w:val="24"/>
          <w:szCs w:val="24"/>
        </w:rPr>
        <w:t xml:space="preserve">décrire dans </w:t>
      </w:r>
      <w:r w:rsidR="002A7D21">
        <w:rPr>
          <w:rFonts w:asciiTheme="minorHAnsi" w:hAnsiTheme="minorHAnsi" w:cstheme="minorHAnsi"/>
          <w:bCs/>
          <w:sz w:val="24"/>
          <w:szCs w:val="24"/>
        </w:rPr>
        <w:t>leur</w:t>
      </w:r>
      <w:r w:rsidR="002A7D21" w:rsidRPr="00881B99">
        <w:rPr>
          <w:rFonts w:asciiTheme="minorHAnsi" w:hAnsiTheme="minorHAnsi" w:cstheme="minorHAnsi"/>
          <w:bCs/>
          <w:sz w:val="24"/>
          <w:szCs w:val="24"/>
        </w:rPr>
        <w:t xml:space="preserve"> </w:t>
      </w:r>
      <w:r w:rsidR="001F6082" w:rsidRPr="00881B99">
        <w:rPr>
          <w:rFonts w:asciiTheme="minorHAnsi" w:hAnsiTheme="minorHAnsi" w:cstheme="minorHAnsi"/>
          <w:bCs/>
          <w:sz w:val="24"/>
          <w:szCs w:val="24"/>
        </w:rPr>
        <w:t xml:space="preserve">offre le nombre de mesures </w:t>
      </w:r>
      <w:r w:rsidR="0055392B" w:rsidRPr="00881B99">
        <w:rPr>
          <w:rFonts w:asciiTheme="minorHAnsi" w:hAnsiTheme="minorHAnsi" w:cstheme="minorHAnsi"/>
          <w:bCs/>
          <w:sz w:val="24"/>
          <w:szCs w:val="24"/>
        </w:rPr>
        <w:t>qu’</w:t>
      </w:r>
      <w:r w:rsidR="0055392B">
        <w:rPr>
          <w:rFonts w:asciiTheme="minorHAnsi" w:hAnsiTheme="minorHAnsi" w:cstheme="minorHAnsi"/>
          <w:bCs/>
          <w:sz w:val="24"/>
          <w:szCs w:val="24"/>
        </w:rPr>
        <w:t>il</w:t>
      </w:r>
      <w:r w:rsidR="0055392B" w:rsidRPr="00881B99">
        <w:rPr>
          <w:rFonts w:asciiTheme="minorHAnsi" w:hAnsiTheme="minorHAnsi" w:cstheme="minorHAnsi"/>
          <w:bCs/>
          <w:sz w:val="24"/>
          <w:szCs w:val="24"/>
        </w:rPr>
        <w:t xml:space="preserve"> </w:t>
      </w:r>
      <w:r w:rsidR="00DD39DA">
        <w:rPr>
          <w:rFonts w:asciiTheme="minorHAnsi" w:hAnsiTheme="minorHAnsi" w:cstheme="minorHAnsi"/>
          <w:bCs/>
          <w:sz w:val="24"/>
          <w:szCs w:val="24"/>
        </w:rPr>
        <w:t>est</w:t>
      </w:r>
      <w:r w:rsidR="00DD39DA" w:rsidRPr="00881B99">
        <w:rPr>
          <w:rFonts w:asciiTheme="minorHAnsi" w:hAnsiTheme="minorHAnsi" w:cstheme="minorHAnsi"/>
          <w:bCs/>
          <w:sz w:val="24"/>
          <w:szCs w:val="24"/>
        </w:rPr>
        <w:t xml:space="preserve"> </w:t>
      </w:r>
      <w:r w:rsidR="001F6082" w:rsidRPr="00881B99">
        <w:rPr>
          <w:rFonts w:asciiTheme="minorHAnsi" w:hAnsiTheme="minorHAnsi" w:cstheme="minorHAnsi"/>
          <w:bCs/>
          <w:sz w:val="24"/>
          <w:szCs w:val="24"/>
        </w:rPr>
        <w:t xml:space="preserve">en capacité d’assurer. </w:t>
      </w:r>
      <w:r w:rsidR="002129B2">
        <w:rPr>
          <w:rFonts w:asciiTheme="minorHAnsi" w:hAnsiTheme="minorHAnsi" w:cstheme="minorHAnsi"/>
          <w:bCs/>
          <w:sz w:val="24"/>
          <w:szCs w:val="24"/>
        </w:rPr>
        <w:t xml:space="preserve">Plusieurs </w:t>
      </w:r>
      <w:r w:rsidR="0055392B">
        <w:rPr>
          <w:rFonts w:asciiTheme="minorHAnsi" w:hAnsiTheme="minorHAnsi" w:cstheme="minorHAnsi"/>
          <w:bCs/>
          <w:sz w:val="24"/>
          <w:szCs w:val="24"/>
        </w:rPr>
        <w:t xml:space="preserve">candidats </w:t>
      </w:r>
      <w:r w:rsidR="001C4B06">
        <w:rPr>
          <w:rFonts w:asciiTheme="minorHAnsi" w:hAnsiTheme="minorHAnsi" w:cstheme="minorHAnsi"/>
          <w:bCs/>
          <w:sz w:val="24"/>
          <w:szCs w:val="24"/>
        </w:rPr>
        <w:t>peuve</w:t>
      </w:r>
      <w:r w:rsidR="002C16E9">
        <w:rPr>
          <w:rFonts w:asciiTheme="minorHAnsi" w:hAnsiTheme="minorHAnsi" w:cstheme="minorHAnsi"/>
          <w:bCs/>
          <w:sz w:val="24"/>
          <w:szCs w:val="24"/>
        </w:rPr>
        <w:t xml:space="preserve">nt </w:t>
      </w:r>
      <w:r w:rsidR="002129B2">
        <w:rPr>
          <w:rFonts w:asciiTheme="minorHAnsi" w:hAnsiTheme="minorHAnsi" w:cstheme="minorHAnsi"/>
          <w:bCs/>
          <w:sz w:val="24"/>
          <w:szCs w:val="24"/>
        </w:rPr>
        <w:t xml:space="preserve">être retenus </w:t>
      </w:r>
      <w:r w:rsidR="002C16E9">
        <w:rPr>
          <w:rFonts w:asciiTheme="minorHAnsi" w:hAnsiTheme="minorHAnsi" w:cstheme="minorHAnsi"/>
          <w:bCs/>
          <w:sz w:val="24"/>
          <w:szCs w:val="24"/>
        </w:rPr>
        <w:t>dans la mesure où le nombre total des mesures financées, tous candidats confondus, ne dépasse</w:t>
      </w:r>
      <w:r w:rsidR="001C4B06">
        <w:rPr>
          <w:rFonts w:asciiTheme="minorHAnsi" w:hAnsiTheme="minorHAnsi" w:cstheme="minorHAnsi"/>
          <w:bCs/>
          <w:sz w:val="24"/>
          <w:szCs w:val="24"/>
        </w:rPr>
        <w:t xml:space="preserve"> pas</w:t>
      </w:r>
      <w:r w:rsidR="002C16E9">
        <w:rPr>
          <w:rFonts w:asciiTheme="minorHAnsi" w:hAnsiTheme="minorHAnsi" w:cstheme="minorHAnsi"/>
          <w:bCs/>
          <w:sz w:val="24"/>
          <w:szCs w:val="24"/>
        </w:rPr>
        <w:t xml:space="preserve"> 42.  </w:t>
      </w:r>
    </w:p>
    <w:p w14:paraId="18ECC1A1" w14:textId="77777777" w:rsidR="001F6082" w:rsidRPr="00881B99" w:rsidRDefault="001F6082" w:rsidP="00682197">
      <w:pPr>
        <w:autoSpaceDE w:val="0"/>
        <w:autoSpaceDN w:val="0"/>
        <w:adjustRightInd w:val="0"/>
        <w:spacing w:after="0"/>
        <w:jc w:val="both"/>
        <w:rPr>
          <w:rFonts w:asciiTheme="minorHAnsi" w:hAnsiTheme="minorHAnsi" w:cstheme="minorHAnsi"/>
          <w:bCs/>
          <w:sz w:val="24"/>
          <w:szCs w:val="24"/>
        </w:rPr>
      </w:pPr>
    </w:p>
    <w:p w14:paraId="4DCD008C" w14:textId="4E3E7D91" w:rsidR="00682197" w:rsidRPr="00881B99" w:rsidRDefault="001F6082" w:rsidP="00682197">
      <w:pPr>
        <w:autoSpaceDE w:val="0"/>
        <w:autoSpaceDN w:val="0"/>
        <w:adjustRightInd w:val="0"/>
        <w:spacing w:after="0"/>
        <w:jc w:val="both"/>
        <w:rPr>
          <w:rFonts w:asciiTheme="minorHAnsi" w:hAnsiTheme="minorHAnsi" w:cstheme="minorHAnsi"/>
          <w:bCs/>
          <w:sz w:val="24"/>
          <w:szCs w:val="24"/>
        </w:rPr>
      </w:pPr>
      <w:r w:rsidRPr="00881B99">
        <w:rPr>
          <w:rFonts w:asciiTheme="minorHAnsi" w:hAnsiTheme="minorHAnsi" w:cstheme="minorHAnsi"/>
          <w:bCs/>
          <w:sz w:val="24"/>
          <w:szCs w:val="24"/>
        </w:rPr>
        <w:t xml:space="preserve">Il est attendu des </w:t>
      </w:r>
      <w:r w:rsidR="000F2CC1">
        <w:rPr>
          <w:rFonts w:asciiTheme="minorHAnsi" w:hAnsiTheme="minorHAnsi" w:cstheme="minorHAnsi"/>
          <w:bCs/>
          <w:sz w:val="24"/>
          <w:szCs w:val="24"/>
        </w:rPr>
        <w:t>candidats</w:t>
      </w:r>
      <w:r w:rsidR="000F2CC1" w:rsidRPr="00881B99">
        <w:rPr>
          <w:rFonts w:asciiTheme="minorHAnsi" w:hAnsiTheme="minorHAnsi" w:cstheme="minorHAnsi"/>
          <w:bCs/>
          <w:sz w:val="24"/>
          <w:szCs w:val="24"/>
        </w:rPr>
        <w:t xml:space="preserve"> </w:t>
      </w:r>
      <w:r w:rsidRPr="00881B99">
        <w:rPr>
          <w:rFonts w:asciiTheme="minorHAnsi" w:hAnsiTheme="minorHAnsi" w:cstheme="minorHAnsi"/>
          <w:bCs/>
          <w:sz w:val="24"/>
          <w:szCs w:val="24"/>
        </w:rPr>
        <w:t>la mise à disposition de</w:t>
      </w:r>
      <w:r w:rsidR="00682197" w:rsidRPr="00881B99">
        <w:rPr>
          <w:rFonts w:asciiTheme="minorHAnsi" w:hAnsiTheme="minorHAnsi" w:cstheme="minorHAnsi"/>
          <w:bCs/>
          <w:sz w:val="24"/>
          <w:szCs w:val="24"/>
        </w:rPr>
        <w:t xml:space="preserve"> travailleurs sociaux détenteurs d’un diplôme d’Etat d’Assistant de Service Social (ASS), ou de Conseiller en Economie Sociale et Familiale (CESF) ou d’Educateur Spécialisé (ES)</w:t>
      </w:r>
      <w:r w:rsidRPr="00881B99">
        <w:rPr>
          <w:rFonts w:asciiTheme="minorHAnsi" w:hAnsiTheme="minorHAnsi" w:cstheme="minorHAnsi"/>
          <w:bCs/>
          <w:sz w:val="24"/>
          <w:szCs w:val="24"/>
        </w:rPr>
        <w:t xml:space="preserve"> pour exercer cette </w:t>
      </w:r>
      <w:r w:rsidR="0098696E" w:rsidRPr="00881B99">
        <w:rPr>
          <w:rFonts w:asciiTheme="minorHAnsi" w:hAnsiTheme="minorHAnsi" w:cstheme="minorHAnsi"/>
          <w:bCs/>
          <w:sz w:val="24"/>
          <w:szCs w:val="24"/>
        </w:rPr>
        <w:t>mission</w:t>
      </w:r>
      <w:r w:rsidR="00682197" w:rsidRPr="00881B99">
        <w:rPr>
          <w:rFonts w:asciiTheme="minorHAnsi" w:hAnsiTheme="minorHAnsi" w:cstheme="minorHAnsi"/>
          <w:bCs/>
          <w:sz w:val="24"/>
          <w:szCs w:val="24"/>
        </w:rPr>
        <w:t>.</w:t>
      </w:r>
    </w:p>
    <w:p w14:paraId="4C9AEA81" w14:textId="77777777" w:rsidR="00682197" w:rsidRPr="00881B99" w:rsidRDefault="00682197" w:rsidP="00682197">
      <w:pPr>
        <w:autoSpaceDE w:val="0"/>
        <w:autoSpaceDN w:val="0"/>
        <w:adjustRightInd w:val="0"/>
        <w:spacing w:after="0"/>
        <w:jc w:val="both"/>
        <w:rPr>
          <w:rFonts w:asciiTheme="minorHAnsi" w:hAnsiTheme="minorHAnsi" w:cstheme="minorHAnsi"/>
          <w:bCs/>
          <w:sz w:val="24"/>
          <w:szCs w:val="24"/>
        </w:rPr>
      </w:pPr>
    </w:p>
    <w:p w14:paraId="6E232310" w14:textId="41BCF5DA" w:rsidR="00A81E98" w:rsidRDefault="003C2D02" w:rsidP="00A45770">
      <w:pPr>
        <w:spacing w:after="0"/>
        <w:jc w:val="both"/>
        <w:rPr>
          <w:rFonts w:asciiTheme="minorHAnsi" w:hAnsiTheme="minorHAnsi" w:cstheme="minorHAnsi"/>
          <w:bCs/>
          <w:sz w:val="24"/>
          <w:szCs w:val="24"/>
        </w:rPr>
      </w:pPr>
      <w:r w:rsidRPr="00881B99">
        <w:rPr>
          <w:rFonts w:asciiTheme="minorHAnsi" w:hAnsiTheme="minorHAnsi" w:cstheme="minorHAnsi"/>
          <w:bCs/>
          <w:sz w:val="24"/>
          <w:szCs w:val="24"/>
        </w:rPr>
        <w:t xml:space="preserve">Les actions retenues donnent lieu à la rédaction de conventions uniques </w:t>
      </w:r>
      <w:r w:rsidR="00031B7E" w:rsidRPr="00881B99">
        <w:rPr>
          <w:rFonts w:asciiTheme="minorHAnsi" w:hAnsiTheme="minorHAnsi" w:cstheme="minorHAnsi"/>
          <w:bCs/>
          <w:sz w:val="24"/>
          <w:szCs w:val="24"/>
        </w:rPr>
        <w:t xml:space="preserve">et annuelles </w:t>
      </w:r>
      <w:r w:rsidRPr="00881B99">
        <w:rPr>
          <w:rFonts w:asciiTheme="minorHAnsi" w:hAnsiTheme="minorHAnsi" w:cstheme="minorHAnsi"/>
          <w:bCs/>
          <w:sz w:val="24"/>
          <w:szCs w:val="24"/>
        </w:rPr>
        <w:t xml:space="preserve">avec les </w:t>
      </w:r>
      <w:r w:rsidR="00F22F66" w:rsidRPr="00881B99">
        <w:rPr>
          <w:rFonts w:asciiTheme="minorHAnsi" w:hAnsiTheme="minorHAnsi" w:cstheme="minorHAnsi"/>
          <w:bCs/>
          <w:sz w:val="24"/>
          <w:szCs w:val="24"/>
        </w:rPr>
        <w:t xml:space="preserve">candidats </w:t>
      </w:r>
      <w:r w:rsidR="0055392B">
        <w:rPr>
          <w:rFonts w:asciiTheme="minorHAnsi" w:hAnsiTheme="minorHAnsi" w:cstheme="minorHAnsi"/>
          <w:bCs/>
          <w:sz w:val="24"/>
          <w:szCs w:val="24"/>
        </w:rPr>
        <w:t>retenus</w:t>
      </w:r>
      <w:r w:rsidR="006E5B82" w:rsidRPr="00881B99">
        <w:rPr>
          <w:rFonts w:asciiTheme="minorHAnsi" w:hAnsiTheme="minorHAnsi" w:cstheme="minorHAnsi"/>
          <w:bCs/>
          <w:sz w:val="24"/>
          <w:szCs w:val="24"/>
        </w:rPr>
        <w:t>.</w:t>
      </w:r>
    </w:p>
    <w:p w14:paraId="55051299" w14:textId="77777777" w:rsidR="00682197" w:rsidRPr="00881B99" w:rsidRDefault="00682197" w:rsidP="00A45770">
      <w:pPr>
        <w:spacing w:after="0"/>
        <w:jc w:val="both"/>
        <w:rPr>
          <w:rFonts w:asciiTheme="minorHAnsi" w:hAnsiTheme="minorHAnsi" w:cstheme="minorHAnsi"/>
          <w:szCs w:val="22"/>
        </w:rPr>
      </w:pPr>
    </w:p>
    <w:p w14:paraId="2864D495" w14:textId="77777777" w:rsidR="00DD39DA" w:rsidRDefault="00DD39DA" w:rsidP="003E65C5">
      <w:pPr>
        <w:spacing w:after="0"/>
        <w:jc w:val="both"/>
        <w:rPr>
          <w:rFonts w:asciiTheme="minorHAnsi" w:hAnsiTheme="minorHAnsi" w:cstheme="minorHAnsi"/>
          <w:b/>
          <w:bCs/>
          <w:sz w:val="24"/>
          <w:szCs w:val="24"/>
          <w:u w:val="single"/>
        </w:rPr>
      </w:pPr>
    </w:p>
    <w:p w14:paraId="11A77145" w14:textId="77777777" w:rsidR="00DD39DA" w:rsidRDefault="00DD39DA" w:rsidP="003E65C5">
      <w:pPr>
        <w:spacing w:after="0"/>
        <w:jc w:val="both"/>
        <w:rPr>
          <w:rFonts w:asciiTheme="minorHAnsi" w:hAnsiTheme="minorHAnsi" w:cstheme="minorHAnsi"/>
          <w:b/>
          <w:bCs/>
          <w:sz w:val="24"/>
          <w:szCs w:val="24"/>
          <w:u w:val="single"/>
        </w:rPr>
      </w:pPr>
    </w:p>
    <w:p w14:paraId="6379852B" w14:textId="77777777" w:rsidR="00DD39DA" w:rsidRDefault="00DD39DA" w:rsidP="003E65C5">
      <w:pPr>
        <w:spacing w:after="0"/>
        <w:jc w:val="both"/>
        <w:rPr>
          <w:rFonts w:asciiTheme="minorHAnsi" w:hAnsiTheme="minorHAnsi" w:cstheme="minorHAnsi"/>
          <w:b/>
          <w:bCs/>
          <w:sz w:val="24"/>
          <w:szCs w:val="24"/>
          <w:u w:val="single"/>
        </w:rPr>
      </w:pPr>
    </w:p>
    <w:p w14:paraId="3EA7661A" w14:textId="015CE2E8" w:rsidR="00E37BF1" w:rsidRPr="003E65C5" w:rsidRDefault="00E37BF1" w:rsidP="003E65C5">
      <w:pPr>
        <w:spacing w:after="0"/>
        <w:jc w:val="both"/>
        <w:rPr>
          <w:rFonts w:asciiTheme="minorHAnsi" w:hAnsiTheme="minorHAnsi" w:cstheme="minorHAnsi"/>
          <w:b/>
          <w:bCs/>
          <w:sz w:val="24"/>
          <w:szCs w:val="24"/>
          <w:u w:val="single"/>
        </w:rPr>
      </w:pPr>
      <w:r w:rsidRPr="003E65C5">
        <w:rPr>
          <w:rFonts w:asciiTheme="minorHAnsi" w:hAnsiTheme="minorHAnsi" w:cstheme="minorHAnsi"/>
          <w:b/>
          <w:bCs/>
          <w:sz w:val="24"/>
          <w:szCs w:val="24"/>
          <w:u w:val="single"/>
        </w:rPr>
        <w:t>Objet de la mesure</w:t>
      </w:r>
    </w:p>
    <w:p w14:paraId="3704CA37" w14:textId="77777777" w:rsidR="00A83231" w:rsidRPr="00881B99" w:rsidRDefault="00A83231" w:rsidP="00CA702A">
      <w:pPr>
        <w:autoSpaceDE w:val="0"/>
        <w:autoSpaceDN w:val="0"/>
        <w:adjustRightInd w:val="0"/>
        <w:spacing w:after="0"/>
        <w:jc w:val="both"/>
        <w:rPr>
          <w:rFonts w:asciiTheme="minorHAnsi" w:hAnsiTheme="minorHAnsi" w:cstheme="minorHAnsi"/>
          <w:sz w:val="20"/>
        </w:rPr>
      </w:pPr>
    </w:p>
    <w:p w14:paraId="4DCE607E" w14:textId="77777777" w:rsidR="002F7A84" w:rsidRPr="00881B99" w:rsidRDefault="002F7A84" w:rsidP="002F7A84">
      <w:pPr>
        <w:spacing w:after="0"/>
        <w:jc w:val="both"/>
        <w:rPr>
          <w:rFonts w:asciiTheme="minorHAnsi" w:hAnsiTheme="minorHAnsi" w:cstheme="minorHAnsi"/>
          <w:bCs/>
          <w:sz w:val="24"/>
          <w:szCs w:val="24"/>
        </w:rPr>
      </w:pPr>
      <w:r w:rsidRPr="00881B99">
        <w:rPr>
          <w:rFonts w:asciiTheme="minorHAnsi" w:hAnsiTheme="minorHAnsi" w:cstheme="minorHAnsi"/>
          <w:bCs/>
          <w:sz w:val="24"/>
          <w:szCs w:val="24"/>
        </w:rPr>
        <w:t>L’accompagnement social lié au logement</w:t>
      </w:r>
      <w:r w:rsidR="00CC1286" w:rsidRPr="00881B99">
        <w:rPr>
          <w:rFonts w:asciiTheme="minorHAnsi" w:hAnsiTheme="minorHAnsi" w:cstheme="minorHAnsi"/>
          <w:bCs/>
          <w:sz w:val="24"/>
          <w:szCs w:val="24"/>
        </w:rPr>
        <w:t xml:space="preserve"> </w:t>
      </w:r>
      <w:r w:rsidR="0098696E" w:rsidRPr="00881B99">
        <w:rPr>
          <w:rFonts w:asciiTheme="minorHAnsi" w:hAnsiTheme="minorHAnsi" w:cstheme="minorHAnsi"/>
          <w:bCs/>
          <w:sz w:val="24"/>
          <w:szCs w:val="24"/>
        </w:rPr>
        <w:t>(ASLL</w:t>
      </w:r>
      <w:r w:rsidR="00CC1286" w:rsidRPr="00881B99">
        <w:rPr>
          <w:rFonts w:asciiTheme="minorHAnsi" w:hAnsiTheme="minorHAnsi" w:cstheme="minorHAnsi"/>
          <w:bCs/>
          <w:sz w:val="24"/>
          <w:szCs w:val="24"/>
        </w:rPr>
        <w:t>)</w:t>
      </w:r>
      <w:r w:rsidRPr="00881B99">
        <w:rPr>
          <w:rFonts w:asciiTheme="minorHAnsi" w:hAnsiTheme="minorHAnsi" w:cstheme="minorHAnsi"/>
          <w:bCs/>
          <w:sz w:val="24"/>
          <w:szCs w:val="24"/>
        </w:rPr>
        <w:t xml:space="preserve"> est une mesure éducative visant à accompagner les ménages dans une démarche d’autonomisation tant lors de l’accès dans le logement que dans le maintien dans celui-ci.</w:t>
      </w:r>
    </w:p>
    <w:p w14:paraId="0158AAAD" w14:textId="77777777" w:rsidR="002F7A84" w:rsidRPr="00881B99" w:rsidRDefault="002F7A84" w:rsidP="002F7A84">
      <w:pPr>
        <w:spacing w:after="0"/>
        <w:jc w:val="both"/>
        <w:rPr>
          <w:rFonts w:asciiTheme="minorHAnsi" w:hAnsiTheme="minorHAnsi" w:cstheme="minorHAnsi"/>
          <w:bCs/>
          <w:sz w:val="24"/>
          <w:szCs w:val="24"/>
        </w:rPr>
      </w:pPr>
    </w:p>
    <w:p w14:paraId="055516DB" w14:textId="77777777" w:rsidR="00F40A58" w:rsidRPr="00881B99" w:rsidRDefault="00CC1286" w:rsidP="00CA702A">
      <w:pPr>
        <w:autoSpaceDE w:val="0"/>
        <w:autoSpaceDN w:val="0"/>
        <w:adjustRightInd w:val="0"/>
        <w:spacing w:after="0"/>
        <w:jc w:val="both"/>
        <w:rPr>
          <w:rFonts w:asciiTheme="minorHAnsi" w:hAnsiTheme="minorHAnsi" w:cstheme="minorHAnsi"/>
          <w:bCs/>
          <w:color w:val="000000" w:themeColor="text1"/>
          <w:sz w:val="24"/>
          <w:szCs w:val="24"/>
        </w:rPr>
      </w:pPr>
      <w:r w:rsidRPr="00881B99">
        <w:rPr>
          <w:rFonts w:asciiTheme="minorHAnsi" w:hAnsiTheme="minorHAnsi" w:cstheme="minorHAnsi"/>
          <w:bCs/>
          <w:color w:val="000000" w:themeColor="text1"/>
          <w:sz w:val="24"/>
          <w:szCs w:val="24"/>
        </w:rPr>
        <w:t>Il</w:t>
      </w:r>
      <w:r w:rsidR="00B607C5" w:rsidRPr="00881B99">
        <w:rPr>
          <w:rFonts w:asciiTheme="minorHAnsi" w:hAnsiTheme="minorHAnsi" w:cstheme="minorHAnsi"/>
          <w:bCs/>
          <w:color w:val="000000" w:themeColor="text1"/>
          <w:sz w:val="24"/>
          <w:szCs w:val="24"/>
        </w:rPr>
        <w:t xml:space="preserve"> </w:t>
      </w:r>
      <w:r w:rsidR="009D54E7" w:rsidRPr="00881B99">
        <w:rPr>
          <w:rFonts w:asciiTheme="minorHAnsi" w:hAnsiTheme="minorHAnsi" w:cstheme="minorHAnsi"/>
          <w:bCs/>
          <w:color w:val="000000" w:themeColor="text1"/>
          <w:sz w:val="24"/>
          <w:szCs w:val="24"/>
        </w:rPr>
        <w:t xml:space="preserve">a vocation à soutenir </w:t>
      </w:r>
      <w:r w:rsidR="00B607C5" w:rsidRPr="00881B99">
        <w:rPr>
          <w:rFonts w:asciiTheme="minorHAnsi" w:hAnsiTheme="minorHAnsi" w:cstheme="minorHAnsi"/>
          <w:bCs/>
          <w:color w:val="000000" w:themeColor="text1"/>
          <w:sz w:val="24"/>
          <w:szCs w:val="24"/>
        </w:rPr>
        <w:t xml:space="preserve">l’accès ou le maintien </w:t>
      </w:r>
      <w:r w:rsidR="006A692A" w:rsidRPr="00881B99">
        <w:rPr>
          <w:rFonts w:asciiTheme="minorHAnsi" w:hAnsiTheme="minorHAnsi" w:cstheme="minorHAnsi"/>
          <w:bCs/>
          <w:color w:val="000000" w:themeColor="text1"/>
          <w:sz w:val="24"/>
          <w:szCs w:val="24"/>
        </w:rPr>
        <w:t>au</w:t>
      </w:r>
      <w:r w:rsidR="00B607C5" w:rsidRPr="00881B99">
        <w:rPr>
          <w:rFonts w:asciiTheme="minorHAnsi" w:hAnsiTheme="minorHAnsi" w:cstheme="minorHAnsi"/>
          <w:bCs/>
          <w:color w:val="000000" w:themeColor="text1"/>
          <w:sz w:val="24"/>
          <w:szCs w:val="24"/>
        </w:rPr>
        <w:t xml:space="preserve"> logement des ménages qui, soit du fait de leur inexpérience en la matière, soit du fait de leurs difficultés financières et sociales, n’y parviennent pas seuls.</w:t>
      </w:r>
    </w:p>
    <w:p w14:paraId="41986DB6" w14:textId="6C41C6D7" w:rsidR="00CA702A" w:rsidRPr="00881B99" w:rsidRDefault="009D54E7" w:rsidP="00CA702A">
      <w:pPr>
        <w:autoSpaceDE w:val="0"/>
        <w:autoSpaceDN w:val="0"/>
        <w:adjustRightInd w:val="0"/>
        <w:spacing w:after="0"/>
        <w:jc w:val="both"/>
        <w:rPr>
          <w:rFonts w:asciiTheme="minorHAnsi" w:hAnsiTheme="minorHAnsi" w:cstheme="minorHAnsi"/>
          <w:bCs/>
          <w:sz w:val="24"/>
          <w:szCs w:val="24"/>
        </w:rPr>
      </w:pPr>
      <w:r w:rsidRPr="00881B99">
        <w:rPr>
          <w:rFonts w:asciiTheme="minorHAnsi" w:hAnsiTheme="minorHAnsi" w:cstheme="minorHAnsi"/>
          <w:bCs/>
          <w:color w:val="000000" w:themeColor="text1"/>
          <w:sz w:val="24"/>
          <w:szCs w:val="24"/>
        </w:rPr>
        <w:t xml:space="preserve">L’accompagnement </w:t>
      </w:r>
      <w:r w:rsidR="00F3020A" w:rsidRPr="00881B99">
        <w:rPr>
          <w:rFonts w:asciiTheme="minorHAnsi" w:hAnsiTheme="minorHAnsi" w:cstheme="minorHAnsi"/>
          <w:bCs/>
          <w:color w:val="000000" w:themeColor="text1"/>
          <w:sz w:val="24"/>
          <w:szCs w:val="24"/>
        </w:rPr>
        <w:t xml:space="preserve">comprend </w:t>
      </w:r>
      <w:r w:rsidR="00F3020A" w:rsidRPr="00881B99">
        <w:rPr>
          <w:rFonts w:asciiTheme="minorHAnsi" w:hAnsiTheme="minorHAnsi" w:cstheme="minorHAnsi"/>
          <w:bCs/>
          <w:sz w:val="24"/>
          <w:szCs w:val="24"/>
        </w:rPr>
        <w:t>l’accès aux droits, ainsi que des actions qui favorisent l’inclusion sociale et l’exercice de la citoyenneté.</w:t>
      </w:r>
      <w:r w:rsidR="00B607C5" w:rsidRPr="00881B99">
        <w:rPr>
          <w:rFonts w:asciiTheme="minorHAnsi" w:hAnsiTheme="minorHAnsi" w:cstheme="minorHAnsi"/>
          <w:bCs/>
          <w:sz w:val="24"/>
          <w:szCs w:val="24"/>
        </w:rPr>
        <w:t xml:space="preserve"> L</w:t>
      </w:r>
      <w:r w:rsidR="00CC1286" w:rsidRPr="00881B99">
        <w:rPr>
          <w:rFonts w:asciiTheme="minorHAnsi" w:hAnsiTheme="minorHAnsi" w:cstheme="minorHAnsi"/>
          <w:bCs/>
          <w:sz w:val="24"/>
          <w:szCs w:val="24"/>
        </w:rPr>
        <w:t>’objectif</w:t>
      </w:r>
      <w:r w:rsidR="00B607C5" w:rsidRPr="00881B99">
        <w:rPr>
          <w:rFonts w:asciiTheme="minorHAnsi" w:hAnsiTheme="minorHAnsi" w:cstheme="minorHAnsi"/>
          <w:bCs/>
          <w:sz w:val="24"/>
          <w:szCs w:val="24"/>
        </w:rPr>
        <w:t xml:space="preserve"> est de développer les compétences </w:t>
      </w:r>
      <w:r w:rsidR="002F7A84" w:rsidRPr="00881B99">
        <w:rPr>
          <w:rFonts w:asciiTheme="minorHAnsi" w:hAnsiTheme="minorHAnsi" w:cstheme="minorHAnsi"/>
          <w:bCs/>
          <w:sz w:val="24"/>
          <w:szCs w:val="24"/>
        </w:rPr>
        <w:t>d</w:t>
      </w:r>
      <w:r w:rsidR="00B607C5" w:rsidRPr="00881B99">
        <w:rPr>
          <w:rFonts w:asciiTheme="minorHAnsi" w:hAnsiTheme="minorHAnsi" w:cstheme="minorHAnsi"/>
          <w:bCs/>
          <w:sz w:val="24"/>
          <w:szCs w:val="24"/>
        </w:rPr>
        <w:t xml:space="preserve">es ménages pour favoriser leur insertion durable </w:t>
      </w:r>
      <w:r w:rsidR="002F7A84" w:rsidRPr="00881B99">
        <w:rPr>
          <w:rFonts w:asciiTheme="minorHAnsi" w:hAnsiTheme="minorHAnsi" w:cstheme="minorHAnsi"/>
          <w:bCs/>
          <w:sz w:val="24"/>
          <w:szCs w:val="24"/>
        </w:rPr>
        <w:t xml:space="preserve">et autonome </w:t>
      </w:r>
      <w:r w:rsidR="00B607C5" w:rsidRPr="00881B99">
        <w:rPr>
          <w:rFonts w:asciiTheme="minorHAnsi" w:hAnsiTheme="minorHAnsi" w:cstheme="minorHAnsi"/>
          <w:bCs/>
          <w:sz w:val="24"/>
          <w:szCs w:val="24"/>
        </w:rPr>
        <w:t xml:space="preserve">dans </w:t>
      </w:r>
      <w:r w:rsidR="00E64D74" w:rsidRPr="00881B99">
        <w:rPr>
          <w:rFonts w:asciiTheme="minorHAnsi" w:hAnsiTheme="minorHAnsi" w:cstheme="minorHAnsi"/>
          <w:bCs/>
          <w:sz w:val="24"/>
          <w:szCs w:val="24"/>
        </w:rPr>
        <w:t>leur habitat</w:t>
      </w:r>
      <w:r w:rsidR="00B607C5" w:rsidRPr="00881B99">
        <w:rPr>
          <w:rFonts w:asciiTheme="minorHAnsi" w:hAnsiTheme="minorHAnsi" w:cstheme="minorHAnsi"/>
          <w:bCs/>
          <w:sz w:val="24"/>
          <w:szCs w:val="24"/>
        </w:rPr>
        <w:t>.</w:t>
      </w:r>
      <w:r w:rsidR="00091893" w:rsidRPr="00881B99">
        <w:rPr>
          <w:rFonts w:asciiTheme="minorHAnsi" w:hAnsiTheme="minorHAnsi" w:cstheme="minorHAnsi"/>
          <w:bCs/>
          <w:sz w:val="24"/>
          <w:szCs w:val="24"/>
        </w:rPr>
        <w:t xml:space="preserve"> </w:t>
      </w:r>
      <w:r w:rsidR="00F3020A" w:rsidRPr="00881B99">
        <w:rPr>
          <w:rFonts w:asciiTheme="minorHAnsi" w:hAnsiTheme="minorHAnsi" w:cstheme="minorHAnsi"/>
          <w:bCs/>
          <w:sz w:val="24"/>
          <w:szCs w:val="24"/>
        </w:rPr>
        <w:t xml:space="preserve"> </w:t>
      </w:r>
    </w:p>
    <w:p w14:paraId="4BCCF1E3" w14:textId="77777777" w:rsidR="00CC1286" w:rsidRPr="00881B99" w:rsidRDefault="00CC1286" w:rsidP="00CC1286">
      <w:pPr>
        <w:spacing w:after="0"/>
        <w:jc w:val="both"/>
        <w:rPr>
          <w:rFonts w:asciiTheme="minorHAnsi" w:hAnsiTheme="minorHAnsi" w:cstheme="minorHAnsi"/>
          <w:bCs/>
          <w:sz w:val="24"/>
          <w:szCs w:val="24"/>
        </w:rPr>
      </w:pPr>
    </w:p>
    <w:p w14:paraId="1A671F1C" w14:textId="77777777" w:rsidR="00112680" w:rsidRPr="00881B99" w:rsidRDefault="00015C64" w:rsidP="002F7A84">
      <w:pPr>
        <w:spacing w:after="0"/>
        <w:jc w:val="both"/>
        <w:rPr>
          <w:rFonts w:asciiTheme="minorHAnsi" w:hAnsiTheme="minorHAnsi" w:cstheme="minorHAnsi"/>
          <w:bCs/>
          <w:sz w:val="24"/>
          <w:szCs w:val="24"/>
        </w:rPr>
      </w:pPr>
      <w:r w:rsidRPr="00881B99">
        <w:rPr>
          <w:rFonts w:asciiTheme="minorHAnsi" w:hAnsiTheme="minorHAnsi" w:cstheme="minorHAnsi"/>
          <w:bCs/>
          <w:sz w:val="24"/>
          <w:szCs w:val="24"/>
        </w:rPr>
        <w:t>L’ASLL</w:t>
      </w:r>
      <w:r w:rsidR="00CC1286" w:rsidRPr="00881B99">
        <w:rPr>
          <w:rFonts w:asciiTheme="minorHAnsi" w:hAnsiTheme="minorHAnsi" w:cstheme="minorHAnsi"/>
          <w:bCs/>
          <w:sz w:val="24"/>
          <w:szCs w:val="24"/>
        </w:rPr>
        <w:t xml:space="preserve"> s’adresse à tout ménage en situation régulière sur le territoire français, éligible au PDALHPD, confronté à des difficultés particulières par rapport à son habitat</w:t>
      </w:r>
      <w:r w:rsidR="009D54E7" w:rsidRPr="00881B99">
        <w:rPr>
          <w:rFonts w:asciiTheme="minorHAnsi" w:hAnsiTheme="minorHAnsi" w:cstheme="minorHAnsi"/>
          <w:bCs/>
          <w:sz w:val="24"/>
          <w:szCs w:val="24"/>
        </w:rPr>
        <w:t>.</w:t>
      </w:r>
    </w:p>
    <w:p w14:paraId="22B14951" w14:textId="77777777" w:rsidR="00112680" w:rsidRPr="00881B99" w:rsidRDefault="00112680" w:rsidP="002F7A84">
      <w:pPr>
        <w:spacing w:after="0"/>
        <w:jc w:val="both"/>
        <w:rPr>
          <w:rFonts w:asciiTheme="minorHAnsi" w:hAnsiTheme="minorHAnsi" w:cstheme="minorHAnsi"/>
          <w:bCs/>
          <w:sz w:val="24"/>
          <w:szCs w:val="24"/>
        </w:rPr>
      </w:pPr>
    </w:p>
    <w:p w14:paraId="10C122D2" w14:textId="6B245817" w:rsidR="002F7A84" w:rsidRPr="00881B99" w:rsidRDefault="00015C64" w:rsidP="002F7A84">
      <w:pPr>
        <w:spacing w:after="0"/>
        <w:jc w:val="both"/>
        <w:rPr>
          <w:rFonts w:asciiTheme="minorHAnsi" w:hAnsiTheme="minorHAnsi" w:cstheme="minorHAnsi"/>
          <w:bCs/>
          <w:sz w:val="24"/>
          <w:szCs w:val="24"/>
        </w:rPr>
      </w:pPr>
      <w:r w:rsidRPr="00881B99">
        <w:rPr>
          <w:rFonts w:asciiTheme="minorHAnsi" w:hAnsiTheme="minorHAnsi" w:cstheme="minorHAnsi"/>
          <w:bCs/>
          <w:sz w:val="24"/>
          <w:szCs w:val="24"/>
        </w:rPr>
        <w:t xml:space="preserve">L’ASLL-ALT est mis en place par </w:t>
      </w:r>
      <w:r w:rsidR="0055392B">
        <w:rPr>
          <w:rFonts w:asciiTheme="minorHAnsi" w:hAnsiTheme="minorHAnsi" w:cstheme="minorHAnsi"/>
          <w:bCs/>
          <w:sz w:val="24"/>
          <w:szCs w:val="24"/>
        </w:rPr>
        <w:t>les structures d’hébergement temporaire</w:t>
      </w:r>
      <w:r w:rsidRPr="00881B99">
        <w:rPr>
          <w:rFonts w:asciiTheme="minorHAnsi" w:hAnsiTheme="minorHAnsi" w:cstheme="minorHAnsi"/>
          <w:bCs/>
          <w:sz w:val="24"/>
          <w:szCs w:val="24"/>
        </w:rPr>
        <w:t xml:space="preserve"> qui  loge</w:t>
      </w:r>
      <w:r w:rsidR="0055392B">
        <w:rPr>
          <w:rFonts w:asciiTheme="minorHAnsi" w:hAnsiTheme="minorHAnsi" w:cstheme="minorHAnsi"/>
          <w:bCs/>
          <w:sz w:val="24"/>
          <w:szCs w:val="24"/>
        </w:rPr>
        <w:t>nt</w:t>
      </w:r>
      <w:r w:rsidRPr="00881B99">
        <w:rPr>
          <w:rFonts w:asciiTheme="minorHAnsi" w:hAnsiTheme="minorHAnsi" w:cstheme="minorHAnsi"/>
          <w:bCs/>
          <w:sz w:val="24"/>
          <w:szCs w:val="24"/>
        </w:rPr>
        <w:t xml:space="preserve"> des personnes </w:t>
      </w:r>
      <w:r w:rsidR="00112680" w:rsidRPr="00881B99">
        <w:rPr>
          <w:rFonts w:asciiTheme="minorHAnsi" w:hAnsiTheme="minorHAnsi" w:cstheme="minorHAnsi"/>
          <w:bCs/>
          <w:sz w:val="24"/>
          <w:szCs w:val="24"/>
        </w:rPr>
        <w:t xml:space="preserve">au titre de l’ALT </w:t>
      </w:r>
      <w:r w:rsidR="00112680" w:rsidRPr="003D1B02">
        <w:rPr>
          <w:rFonts w:asciiTheme="minorHAnsi" w:hAnsiTheme="minorHAnsi" w:cstheme="minorHAnsi"/>
          <w:bCs/>
          <w:i/>
          <w:sz w:val="24"/>
          <w:szCs w:val="24"/>
        </w:rPr>
        <w:t>(</w:t>
      </w:r>
      <w:proofErr w:type="spellStart"/>
      <w:r w:rsidR="00112680" w:rsidRPr="003D1B02">
        <w:rPr>
          <w:rFonts w:asciiTheme="minorHAnsi" w:hAnsiTheme="minorHAnsi" w:cstheme="minorHAnsi"/>
          <w:bCs/>
          <w:i/>
          <w:sz w:val="24"/>
          <w:szCs w:val="24"/>
        </w:rPr>
        <w:t>cf</w:t>
      </w:r>
      <w:proofErr w:type="spellEnd"/>
      <w:r w:rsidR="00112680" w:rsidRPr="003D1B02">
        <w:rPr>
          <w:rFonts w:asciiTheme="minorHAnsi" w:hAnsiTheme="minorHAnsi" w:cstheme="minorHAnsi"/>
          <w:bCs/>
          <w:i/>
          <w:sz w:val="24"/>
          <w:szCs w:val="24"/>
        </w:rPr>
        <w:t xml:space="preserve"> document cadre élaboré par le ministère chargé de la solidarité et de la santé, le ministère chargé du logement, la </w:t>
      </w:r>
      <w:r w:rsidR="00D2045D" w:rsidRPr="003D1B02">
        <w:rPr>
          <w:rFonts w:asciiTheme="minorHAnsi" w:hAnsiTheme="minorHAnsi" w:cstheme="minorHAnsi"/>
          <w:bCs/>
          <w:i/>
          <w:sz w:val="24"/>
          <w:szCs w:val="24"/>
        </w:rPr>
        <w:t xml:space="preserve">DIHAL </w:t>
      </w:r>
      <w:r w:rsidR="00112680" w:rsidRPr="003D1B02">
        <w:rPr>
          <w:rFonts w:asciiTheme="minorHAnsi" w:hAnsiTheme="minorHAnsi" w:cstheme="minorHAnsi"/>
          <w:bCs/>
          <w:i/>
          <w:sz w:val="24"/>
          <w:szCs w:val="24"/>
        </w:rPr>
        <w:t xml:space="preserve">et le </w:t>
      </w:r>
      <w:proofErr w:type="spellStart"/>
      <w:r w:rsidR="00112680" w:rsidRPr="003D1B02">
        <w:rPr>
          <w:rFonts w:asciiTheme="minorHAnsi" w:hAnsiTheme="minorHAnsi" w:cstheme="minorHAnsi"/>
          <w:bCs/>
          <w:i/>
          <w:sz w:val="24"/>
          <w:szCs w:val="24"/>
        </w:rPr>
        <w:t>Cerema</w:t>
      </w:r>
      <w:proofErr w:type="spellEnd"/>
      <w:r w:rsidR="00112680" w:rsidRPr="003D1B02">
        <w:rPr>
          <w:rFonts w:asciiTheme="minorHAnsi" w:hAnsiTheme="minorHAnsi" w:cstheme="minorHAnsi"/>
          <w:bCs/>
          <w:i/>
          <w:sz w:val="24"/>
          <w:szCs w:val="24"/>
        </w:rPr>
        <w:t> :</w:t>
      </w:r>
      <w:r w:rsidR="0075561F" w:rsidRPr="003D1B02">
        <w:rPr>
          <w:rFonts w:asciiTheme="minorHAnsi" w:hAnsiTheme="minorHAnsi" w:cstheme="minorHAnsi"/>
          <w:b/>
          <w:bCs/>
          <w:i/>
          <w:sz w:val="24"/>
          <w:szCs w:val="24"/>
        </w:rPr>
        <w:t xml:space="preserve"> </w:t>
      </w:r>
      <w:hyperlink r:id="rId9" w:history="1">
        <w:r w:rsidR="00112680" w:rsidRPr="00881B99">
          <w:rPr>
            <w:rStyle w:val="Lienhypertexte"/>
            <w:rFonts w:asciiTheme="minorHAnsi" w:hAnsiTheme="minorHAnsi" w:cstheme="minorHAnsi"/>
            <w:bCs/>
            <w:sz w:val="24"/>
            <w:szCs w:val="24"/>
          </w:rPr>
          <w:t>https://outil2amenagement.cerema.fr/fiche-pratique-l-allocation-logement-temporaire-a2390.html</w:t>
        </w:r>
      </w:hyperlink>
      <w:r w:rsidR="00112680" w:rsidRPr="003D1B02">
        <w:rPr>
          <w:rFonts w:asciiTheme="minorHAnsi" w:hAnsiTheme="minorHAnsi" w:cstheme="minorHAnsi"/>
          <w:bCs/>
          <w:sz w:val="24"/>
          <w:szCs w:val="24"/>
        </w:rPr>
        <w:t>)</w:t>
      </w:r>
      <w:r w:rsidR="00112680" w:rsidRPr="00881B99">
        <w:rPr>
          <w:rFonts w:asciiTheme="minorHAnsi" w:hAnsiTheme="minorHAnsi" w:cstheme="minorHAnsi"/>
          <w:bCs/>
          <w:sz w:val="24"/>
          <w:szCs w:val="24"/>
        </w:rPr>
        <w:t>. Il vise plus particulièrement à accompagner les personnes dans leur recherche de solution de logement pérenne.</w:t>
      </w:r>
    </w:p>
    <w:p w14:paraId="14A2E482" w14:textId="77777777" w:rsidR="00112680" w:rsidRPr="00881B99" w:rsidRDefault="00112680" w:rsidP="002F7A84">
      <w:pPr>
        <w:spacing w:after="0"/>
        <w:jc w:val="both"/>
        <w:rPr>
          <w:rFonts w:asciiTheme="minorHAnsi" w:hAnsiTheme="minorHAnsi" w:cstheme="minorHAnsi"/>
          <w:sz w:val="20"/>
        </w:rPr>
      </w:pPr>
    </w:p>
    <w:p w14:paraId="5C6198A5" w14:textId="77777777" w:rsidR="00CA702A" w:rsidRPr="00881B99" w:rsidRDefault="00CA702A" w:rsidP="00CA702A">
      <w:pPr>
        <w:autoSpaceDE w:val="0"/>
        <w:autoSpaceDN w:val="0"/>
        <w:adjustRightInd w:val="0"/>
        <w:spacing w:after="0"/>
        <w:jc w:val="both"/>
        <w:rPr>
          <w:rFonts w:asciiTheme="minorHAnsi" w:hAnsiTheme="minorHAnsi" w:cstheme="minorHAnsi"/>
          <w:sz w:val="20"/>
        </w:rPr>
      </w:pPr>
    </w:p>
    <w:p w14:paraId="2729E149" w14:textId="77777777" w:rsidR="00567F6C" w:rsidRPr="00881B99" w:rsidRDefault="00567F6C" w:rsidP="00CA702A">
      <w:pPr>
        <w:autoSpaceDE w:val="0"/>
        <w:autoSpaceDN w:val="0"/>
        <w:adjustRightInd w:val="0"/>
        <w:spacing w:after="0"/>
        <w:jc w:val="both"/>
        <w:rPr>
          <w:rFonts w:asciiTheme="minorHAnsi" w:hAnsiTheme="minorHAnsi" w:cstheme="minorHAnsi"/>
          <w:sz w:val="20"/>
        </w:rPr>
      </w:pPr>
    </w:p>
    <w:p w14:paraId="0CB48437" w14:textId="492EE69F" w:rsidR="0053122B" w:rsidRPr="00881B99" w:rsidRDefault="0053122B" w:rsidP="00973CA8">
      <w:pPr>
        <w:pStyle w:val="Paragraphedeliste"/>
        <w:numPr>
          <w:ilvl w:val="0"/>
          <w:numId w:val="21"/>
        </w:numPr>
        <w:spacing w:after="0"/>
        <w:rPr>
          <w:rFonts w:asciiTheme="minorHAnsi" w:hAnsiTheme="minorHAnsi" w:cstheme="minorHAnsi"/>
          <w:b/>
          <w:bCs/>
          <w:sz w:val="24"/>
          <w:szCs w:val="24"/>
          <w:u w:val="single"/>
        </w:rPr>
      </w:pPr>
      <w:r w:rsidRPr="00881B99">
        <w:rPr>
          <w:rFonts w:asciiTheme="minorHAnsi" w:hAnsiTheme="minorHAnsi" w:cstheme="minorHAnsi"/>
          <w:b/>
          <w:bCs/>
          <w:sz w:val="24"/>
          <w:szCs w:val="24"/>
          <w:u w:val="single"/>
        </w:rPr>
        <w:t xml:space="preserve">Les modalités de mise en </w:t>
      </w:r>
      <w:r w:rsidR="006E5B82" w:rsidRPr="00881B99">
        <w:rPr>
          <w:rFonts w:asciiTheme="minorHAnsi" w:hAnsiTheme="minorHAnsi" w:cstheme="minorHAnsi"/>
          <w:b/>
          <w:bCs/>
          <w:sz w:val="24"/>
          <w:szCs w:val="24"/>
          <w:u w:val="single"/>
        </w:rPr>
        <w:t>œuvre</w:t>
      </w:r>
    </w:p>
    <w:p w14:paraId="0440EB88" w14:textId="77777777" w:rsidR="00BB4719" w:rsidRPr="00881B99" w:rsidRDefault="00BB4719" w:rsidP="00BB4719">
      <w:pPr>
        <w:autoSpaceDE w:val="0"/>
        <w:autoSpaceDN w:val="0"/>
        <w:adjustRightInd w:val="0"/>
        <w:spacing w:after="0"/>
        <w:ind w:left="720"/>
        <w:jc w:val="both"/>
        <w:rPr>
          <w:rFonts w:asciiTheme="minorHAnsi" w:hAnsiTheme="minorHAnsi" w:cstheme="minorHAnsi"/>
          <w:bCs/>
          <w:sz w:val="24"/>
          <w:szCs w:val="24"/>
        </w:rPr>
      </w:pPr>
    </w:p>
    <w:p w14:paraId="5A51D726" w14:textId="780560CD" w:rsidR="009D54E7" w:rsidRDefault="00191A62" w:rsidP="00BB4719">
      <w:pPr>
        <w:spacing w:after="0"/>
        <w:jc w:val="both"/>
        <w:rPr>
          <w:rFonts w:asciiTheme="minorHAnsi" w:hAnsiTheme="minorHAnsi" w:cstheme="minorHAnsi"/>
          <w:b/>
          <w:bCs/>
          <w:sz w:val="24"/>
          <w:szCs w:val="24"/>
        </w:rPr>
      </w:pPr>
      <w:r w:rsidRPr="00881B99">
        <w:rPr>
          <w:rFonts w:asciiTheme="minorHAnsi" w:hAnsiTheme="minorHAnsi" w:cstheme="minorHAnsi"/>
          <w:b/>
          <w:bCs/>
          <w:sz w:val="24"/>
          <w:szCs w:val="24"/>
          <w:u w:val="single"/>
        </w:rPr>
        <w:t>L’instruction de la demande ASLL</w:t>
      </w:r>
      <w:r w:rsidR="0055392B">
        <w:rPr>
          <w:rFonts w:asciiTheme="minorHAnsi" w:hAnsiTheme="minorHAnsi" w:cstheme="minorHAnsi"/>
          <w:b/>
          <w:bCs/>
          <w:sz w:val="24"/>
          <w:szCs w:val="24"/>
          <w:u w:val="single"/>
        </w:rPr>
        <w:t>-</w:t>
      </w:r>
      <w:r w:rsidR="00533925" w:rsidRPr="00881B99">
        <w:rPr>
          <w:rFonts w:asciiTheme="minorHAnsi" w:hAnsiTheme="minorHAnsi" w:cstheme="minorHAnsi"/>
          <w:b/>
          <w:bCs/>
          <w:sz w:val="24"/>
          <w:szCs w:val="24"/>
          <w:u w:val="single"/>
        </w:rPr>
        <w:t>ALT</w:t>
      </w:r>
      <w:r w:rsidR="00973CA8" w:rsidRPr="00881B99">
        <w:rPr>
          <w:rFonts w:asciiTheme="minorHAnsi" w:hAnsiTheme="minorHAnsi" w:cstheme="minorHAnsi"/>
          <w:b/>
          <w:bCs/>
          <w:sz w:val="24"/>
          <w:szCs w:val="24"/>
        </w:rPr>
        <w:t> </w:t>
      </w:r>
      <w:r w:rsidRPr="00881B99">
        <w:rPr>
          <w:rFonts w:asciiTheme="minorHAnsi" w:hAnsiTheme="minorHAnsi" w:cstheme="minorHAnsi"/>
          <w:b/>
          <w:bCs/>
          <w:sz w:val="24"/>
          <w:szCs w:val="24"/>
        </w:rPr>
        <w:t xml:space="preserve"> </w:t>
      </w:r>
    </w:p>
    <w:p w14:paraId="015F84C0" w14:textId="77777777" w:rsidR="00DD39DA" w:rsidRPr="00881B99" w:rsidRDefault="00DD39DA" w:rsidP="00BB4719">
      <w:pPr>
        <w:spacing w:after="0"/>
        <w:jc w:val="both"/>
        <w:rPr>
          <w:rFonts w:asciiTheme="minorHAnsi" w:hAnsiTheme="minorHAnsi" w:cstheme="minorHAnsi"/>
          <w:b/>
          <w:bCs/>
          <w:sz w:val="24"/>
          <w:szCs w:val="24"/>
        </w:rPr>
      </w:pPr>
    </w:p>
    <w:p w14:paraId="146E723B" w14:textId="26AE316F" w:rsidR="00F40A58" w:rsidRPr="003E65C5" w:rsidRDefault="009D54E7" w:rsidP="00BB4719">
      <w:pPr>
        <w:spacing w:after="0"/>
        <w:jc w:val="both"/>
        <w:rPr>
          <w:rFonts w:asciiTheme="minorHAnsi" w:hAnsiTheme="minorHAnsi" w:cstheme="minorHAnsi"/>
          <w:bCs/>
          <w:color w:val="FF0000"/>
          <w:sz w:val="24"/>
          <w:szCs w:val="24"/>
        </w:rPr>
      </w:pPr>
      <w:r w:rsidRPr="00881B99">
        <w:rPr>
          <w:rFonts w:asciiTheme="minorHAnsi" w:hAnsiTheme="minorHAnsi" w:cstheme="minorHAnsi"/>
          <w:bCs/>
          <w:sz w:val="24"/>
          <w:szCs w:val="24"/>
        </w:rPr>
        <w:t>L</w:t>
      </w:r>
      <w:r w:rsidR="00E64D74" w:rsidRPr="00881B99">
        <w:rPr>
          <w:rFonts w:asciiTheme="minorHAnsi" w:hAnsiTheme="minorHAnsi" w:cstheme="minorHAnsi"/>
          <w:bCs/>
          <w:sz w:val="24"/>
          <w:szCs w:val="24"/>
        </w:rPr>
        <w:t>a demande</w:t>
      </w:r>
      <w:r w:rsidR="00A61206" w:rsidRPr="00881B99">
        <w:rPr>
          <w:rFonts w:asciiTheme="minorHAnsi" w:hAnsiTheme="minorHAnsi" w:cstheme="minorHAnsi"/>
          <w:bCs/>
          <w:sz w:val="24"/>
          <w:szCs w:val="24"/>
        </w:rPr>
        <w:t xml:space="preserve"> fait l’objet d’une évaluation personnalisée établie par un travailleur social, avec l’adhésion du ménage.</w:t>
      </w:r>
      <w:r w:rsidR="00CF3538" w:rsidRPr="00881B99">
        <w:rPr>
          <w:rFonts w:asciiTheme="minorHAnsi" w:hAnsiTheme="minorHAnsi" w:cstheme="minorHAnsi"/>
          <w:bCs/>
          <w:sz w:val="24"/>
          <w:szCs w:val="24"/>
        </w:rPr>
        <w:t xml:space="preserve"> </w:t>
      </w:r>
    </w:p>
    <w:p w14:paraId="499860B3" w14:textId="09462E76" w:rsidR="00A61206" w:rsidRDefault="0055392B" w:rsidP="00BB4719">
      <w:pPr>
        <w:spacing w:after="0"/>
        <w:jc w:val="both"/>
        <w:rPr>
          <w:rFonts w:asciiTheme="minorHAnsi" w:hAnsiTheme="minorHAnsi" w:cstheme="minorHAnsi"/>
          <w:bCs/>
          <w:sz w:val="24"/>
          <w:szCs w:val="24"/>
          <w:u w:val="single"/>
        </w:rPr>
      </w:pPr>
      <w:r>
        <w:rPr>
          <w:rFonts w:asciiTheme="minorHAnsi" w:hAnsiTheme="minorHAnsi" w:cstheme="minorHAnsi"/>
          <w:bCs/>
          <w:sz w:val="24"/>
          <w:szCs w:val="24"/>
        </w:rPr>
        <w:t xml:space="preserve">Elle </w:t>
      </w:r>
      <w:r w:rsidR="00CF3538" w:rsidRPr="00881B99">
        <w:rPr>
          <w:rFonts w:asciiTheme="minorHAnsi" w:hAnsiTheme="minorHAnsi" w:cstheme="minorHAnsi"/>
          <w:bCs/>
          <w:sz w:val="24"/>
          <w:szCs w:val="24"/>
        </w:rPr>
        <w:t xml:space="preserve">doit préciser </w:t>
      </w:r>
      <w:r w:rsidR="00191A62" w:rsidRPr="00881B99">
        <w:rPr>
          <w:rFonts w:asciiTheme="minorHAnsi" w:hAnsiTheme="minorHAnsi" w:cstheme="minorHAnsi"/>
          <w:bCs/>
          <w:sz w:val="24"/>
          <w:szCs w:val="24"/>
        </w:rPr>
        <w:t xml:space="preserve">l’origine des difficultés et les conséquences sur l’habitat du ménage. Elle indique les </w:t>
      </w:r>
      <w:r w:rsidR="00380D58" w:rsidRPr="00881B99">
        <w:rPr>
          <w:rFonts w:asciiTheme="minorHAnsi" w:hAnsiTheme="minorHAnsi" w:cstheme="minorHAnsi"/>
          <w:bCs/>
          <w:sz w:val="24"/>
          <w:szCs w:val="24"/>
        </w:rPr>
        <w:t>objectifs</w:t>
      </w:r>
      <w:r w:rsidR="00191A62" w:rsidRPr="00881B99">
        <w:rPr>
          <w:rFonts w:asciiTheme="minorHAnsi" w:hAnsiTheme="minorHAnsi" w:cstheme="minorHAnsi"/>
          <w:bCs/>
          <w:sz w:val="24"/>
          <w:szCs w:val="24"/>
        </w:rPr>
        <w:t xml:space="preserve"> prioritaires à travailler dans la mesure</w:t>
      </w:r>
      <w:r w:rsidR="00642EA4">
        <w:rPr>
          <w:rFonts w:asciiTheme="minorHAnsi" w:hAnsiTheme="minorHAnsi" w:cstheme="minorHAnsi"/>
          <w:bCs/>
          <w:sz w:val="24"/>
          <w:szCs w:val="24"/>
        </w:rPr>
        <w:t xml:space="preserve"> </w:t>
      </w:r>
      <w:r w:rsidR="00642EA4" w:rsidRPr="00D2045D">
        <w:rPr>
          <w:rFonts w:asciiTheme="minorHAnsi" w:hAnsiTheme="minorHAnsi" w:cstheme="minorHAnsi"/>
          <w:b/>
          <w:bCs/>
          <w:i/>
          <w:color w:val="548DD4" w:themeColor="text2" w:themeTint="99"/>
          <w:sz w:val="24"/>
          <w:szCs w:val="24"/>
        </w:rPr>
        <w:t>(</w:t>
      </w:r>
      <w:proofErr w:type="spellStart"/>
      <w:r w:rsidR="00CC648D">
        <w:rPr>
          <w:rFonts w:asciiTheme="minorHAnsi" w:hAnsiTheme="minorHAnsi" w:cstheme="minorHAnsi"/>
          <w:b/>
          <w:bCs/>
          <w:i/>
          <w:color w:val="548DD4" w:themeColor="text2" w:themeTint="99"/>
          <w:sz w:val="24"/>
          <w:szCs w:val="24"/>
        </w:rPr>
        <w:t>c</w:t>
      </w:r>
      <w:r w:rsidR="00642EA4" w:rsidRPr="00D2045D">
        <w:rPr>
          <w:rFonts w:asciiTheme="minorHAnsi" w:hAnsiTheme="minorHAnsi" w:cstheme="minorHAnsi"/>
          <w:b/>
          <w:bCs/>
          <w:i/>
          <w:color w:val="548DD4" w:themeColor="text2" w:themeTint="99"/>
          <w:sz w:val="24"/>
          <w:szCs w:val="24"/>
        </w:rPr>
        <w:t>f</w:t>
      </w:r>
      <w:proofErr w:type="spellEnd"/>
      <w:r w:rsidR="00642EA4" w:rsidRPr="00D2045D">
        <w:rPr>
          <w:rFonts w:asciiTheme="minorHAnsi" w:hAnsiTheme="minorHAnsi" w:cstheme="minorHAnsi"/>
          <w:b/>
          <w:bCs/>
          <w:i/>
          <w:color w:val="548DD4" w:themeColor="text2" w:themeTint="99"/>
          <w:sz w:val="24"/>
          <w:szCs w:val="24"/>
        </w:rPr>
        <w:t xml:space="preserve"> trame, annexe 5)</w:t>
      </w:r>
      <w:r w:rsidR="00191A62" w:rsidRPr="00D2045D">
        <w:rPr>
          <w:rFonts w:asciiTheme="minorHAnsi" w:hAnsiTheme="minorHAnsi" w:cstheme="minorHAnsi"/>
          <w:b/>
          <w:bCs/>
          <w:i/>
          <w:color w:val="548DD4" w:themeColor="text2" w:themeTint="99"/>
          <w:sz w:val="24"/>
          <w:szCs w:val="24"/>
        </w:rPr>
        <w:t>.</w:t>
      </w:r>
      <w:r w:rsidR="00DC7FDE" w:rsidRPr="00881B99">
        <w:rPr>
          <w:rFonts w:asciiTheme="minorHAnsi" w:hAnsiTheme="minorHAnsi" w:cstheme="minorHAnsi"/>
          <w:bCs/>
          <w:sz w:val="24"/>
          <w:szCs w:val="24"/>
        </w:rPr>
        <w:t xml:space="preserve">  La mise en place d’une ASLL-ALT est à prévoir dès l’entrée dans l’hébergement</w:t>
      </w:r>
      <w:r w:rsidR="00BB4EC7" w:rsidRPr="00881B99">
        <w:rPr>
          <w:rFonts w:asciiTheme="minorHAnsi" w:hAnsiTheme="minorHAnsi" w:cstheme="minorHAnsi"/>
          <w:bCs/>
          <w:sz w:val="24"/>
          <w:szCs w:val="24"/>
        </w:rPr>
        <w:t xml:space="preserve">, </w:t>
      </w:r>
      <w:r w:rsidR="00703D9A">
        <w:rPr>
          <w:rFonts w:asciiTheme="minorHAnsi" w:hAnsiTheme="minorHAnsi" w:cstheme="minorHAnsi"/>
          <w:bCs/>
          <w:sz w:val="24"/>
          <w:szCs w:val="24"/>
        </w:rPr>
        <w:t>le candidat retenu</w:t>
      </w:r>
      <w:r w:rsidR="00DD41B6">
        <w:rPr>
          <w:rFonts w:asciiTheme="minorHAnsi" w:hAnsiTheme="minorHAnsi" w:cstheme="minorHAnsi"/>
          <w:bCs/>
          <w:sz w:val="24"/>
          <w:szCs w:val="24"/>
        </w:rPr>
        <w:t xml:space="preserve"> </w:t>
      </w:r>
      <w:r w:rsidR="00DB7DF8">
        <w:rPr>
          <w:rFonts w:asciiTheme="minorHAnsi" w:hAnsiTheme="minorHAnsi" w:cstheme="minorHAnsi"/>
          <w:bCs/>
          <w:sz w:val="24"/>
          <w:szCs w:val="24"/>
        </w:rPr>
        <w:t>notifie</w:t>
      </w:r>
      <w:r w:rsidR="00DB7DF8" w:rsidRPr="00DB7DF8">
        <w:rPr>
          <w:rFonts w:asciiTheme="minorHAnsi" w:hAnsiTheme="minorHAnsi" w:cstheme="minorHAnsi"/>
          <w:bCs/>
          <w:sz w:val="24"/>
          <w:szCs w:val="24"/>
        </w:rPr>
        <w:t xml:space="preserve"> </w:t>
      </w:r>
      <w:r w:rsidR="00DB7DF8">
        <w:rPr>
          <w:rFonts w:asciiTheme="minorHAnsi" w:hAnsiTheme="minorHAnsi" w:cstheme="minorHAnsi"/>
          <w:bCs/>
          <w:sz w:val="24"/>
          <w:szCs w:val="24"/>
        </w:rPr>
        <w:t>le début de la prise en charge</w:t>
      </w:r>
      <w:r w:rsidR="00DD41B6">
        <w:rPr>
          <w:rFonts w:asciiTheme="minorHAnsi" w:hAnsiTheme="minorHAnsi" w:cstheme="minorHAnsi"/>
          <w:bCs/>
          <w:sz w:val="24"/>
          <w:szCs w:val="24"/>
        </w:rPr>
        <w:t xml:space="preserve"> par mail </w:t>
      </w:r>
      <w:r w:rsidR="00DB7DF8">
        <w:rPr>
          <w:rFonts w:asciiTheme="minorHAnsi" w:hAnsiTheme="minorHAnsi" w:cstheme="minorHAnsi"/>
          <w:bCs/>
          <w:sz w:val="24"/>
          <w:szCs w:val="24"/>
        </w:rPr>
        <w:t xml:space="preserve">à l’adresse suivante :  </w:t>
      </w:r>
      <w:hyperlink r:id="rId10" w:history="1">
        <w:r w:rsidR="00DD39DA" w:rsidRPr="00A15D4C">
          <w:rPr>
            <w:rStyle w:val="Lienhypertexte"/>
            <w:rFonts w:asciiTheme="minorHAnsi" w:hAnsiTheme="minorHAnsi" w:cstheme="minorHAnsi"/>
            <w:bCs/>
            <w:sz w:val="24"/>
            <w:szCs w:val="24"/>
          </w:rPr>
          <w:t>service.logement@ha-py.fr</w:t>
        </w:r>
      </w:hyperlink>
    </w:p>
    <w:p w14:paraId="75C297E1" w14:textId="1DEB0DCE" w:rsidR="00CA702A" w:rsidRPr="00881B99" w:rsidRDefault="00CA702A" w:rsidP="00CA702A">
      <w:pPr>
        <w:spacing w:after="0"/>
        <w:jc w:val="both"/>
        <w:rPr>
          <w:rFonts w:asciiTheme="minorHAnsi" w:hAnsiTheme="minorHAnsi" w:cstheme="minorHAnsi"/>
          <w:bCs/>
          <w:sz w:val="24"/>
          <w:szCs w:val="24"/>
        </w:rPr>
      </w:pPr>
    </w:p>
    <w:p w14:paraId="6E3489E5" w14:textId="3F55C076" w:rsidR="00F40A58" w:rsidRPr="00881B99" w:rsidRDefault="00930A3F" w:rsidP="00CA702A">
      <w:pPr>
        <w:spacing w:after="0"/>
        <w:jc w:val="both"/>
        <w:rPr>
          <w:rFonts w:asciiTheme="minorHAnsi" w:hAnsiTheme="minorHAnsi" w:cstheme="minorHAnsi"/>
          <w:bCs/>
          <w:sz w:val="24"/>
          <w:szCs w:val="24"/>
        </w:rPr>
      </w:pPr>
      <w:r w:rsidRPr="00881B99">
        <w:rPr>
          <w:rFonts w:asciiTheme="minorHAnsi" w:hAnsiTheme="minorHAnsi" w:cstheme="minorHAnsi"/>
          <w:bCs/>
          <w:sz w:val="24"/>
          <w:szCs w:val="24"/>
        </w:rPr>
        <w:t>U</w:t>
      </w:r>
      <w:r w:rsidR="004C3F2B" w:rsidRPr="00881B99">
        <w:rPr>
          <w:rFonts w:asciiTheme="minorHAnsi" w:hAnsiTheme="minorHAnsi" w:cstheme="minorHAnsi"/>
          <w:bCs/>
          <w:sz w:val="24"/>
          <w:szCs w:val="24"/>
        </w:rPr>
        <w:t>ne mesure ASLL</w:t>
      </w:r>
      <w:r w:rsidR="0055392B">
        <w:rPr>
          <w:rFonts w:asciiTheme="minorHAnsi" w:hAnsiTheme="minorHAnsi" w:cstheme="minorHAnsi"/>
          <w:bCs/>
          <w:sz w:val="24"/>
          <w:szCs w:val="24"/>
        </w:rPr>
        <w:t>-</w:t>
      </w:r>
      <w:r w:rsidR="00533925" w:rsidRPr="00881B99">
        <w:rPr>
          <w:rFonts w:asciiTheme="minorHAnsi" w:hAnsiTheme="minorHAnsi" w:cstheme="minorHAnsi"/>
          <w:bCs/>
          <w:sz w:val="24"/>
          <w:szCs w:val="24"/>
        </w:rPr>
        <w:t>ALT</w:t>
      </w:r>
      <w:r w:rsidR="004C3F2B" w:rsidRPr="00881B99">
        <w:rPr>
          <w:rFonts w:asciiTheme="minorHAnsi" w:hAnsiTheme="minorHAnsi" w:cstheme="minorHAnsi"/>
          <w:bCs/>
          <w:sz w:val="24"/>
          <w:szCs w:val="24"/>
        </w:rPr>
        <w:t xml:space="preserve"> ne pe</w:t>
      </w:r>
      <w:r w:rsidR="00C94337" w:rsidRPr="00881B99">
        <w:rPr>
          <w:rFonts w:asciiTheme="minorHAnsi" w:hAnsiTheme="minorHAnsi" w:cstheme="minorHAnsi"/>
          <w:bCs/>
          <w:sz w:val="24"/>
          <w:szCs w:val="24"/>
        </w:rPr>
        <w:t xml:space="preserve">ut </w:t>
      </w:r>
      <w:r w:rsidR="00AE515B" w:rsidRPr="00881B99">
        <w:rPr>
          <w:rFonts w:asciiTheme="minorHAnsi" w:hAnsiTheme="minorHAnsi" w:cstheme="minorHAnsi"/>
          <w:bCs/>
          <w:sz w:val="24"/>
          <w:szCs w:val="24"/>
        </w:rPr>
        <w:t xml:space="preserve">se cumuler avec une </w:t>
      </w:r>
      <w:r w:rsidR="00392C8D" w:rsidRPr="00881B99">
        <w:rPr>
          <w:rFonts w:asciiTheme="minorHAnsi" w:hAnsiTheme="minorHAnsi" w:cstheme="minorHAnsi"/>
          <w:bCs/>
          <w:sz w:val="24"/>
          <w:szCs w:val="24"/>
        </w:rPr>
        <w:t>Mesure d’Accompagnement Social Personnalisée (</w:t>
      </w:r>
      <w:r w:rsidR="00AE515B" w:rsidRPr="00881B99">
        <w:rPr>
          <w:rFonts w:asciiTheme="minorHAnsi" w:hAnsiTheme="minorHAnsi" w:cstheme="minorHAnsi"/>
          <w:bCs/>
          <w:sz w:val="24"/>
          <w:szCs w:val="24"/>
        </w:rPr>
        <w:t>MASP</w:t>
      </w:r>
      <w:r w:rsidR="00392C8D" w:rsidRPr="00881B99">
        <w:rPr>
          <w:rFonts w:asciiTheme="minorHAnsi" w:hAnsiTheme="minorHAnsi" w:cstheme="minorHAnsi"/>
          <w:bCs/>
          <w:sz w:val="24"/>
          <w:szCs w:val="24"/>
        </w:rPr>
        <w:t>)</w:t>
      </w:r>
      <w:r w:rsidR="00AE515B" w:rsidRPr="00881B99">
        <w:rPr>
          <w:rFonts w:asciiTheme="minorHAnsi" w:hAnsiTheme="minorHAnsi" w:cstheme="minorHAnsi"/>
          <w:bCs/>
          <w:sz w:val="24"/>
          <w:szCs w:val="24"/>
        </w:rPr>
        <w:t xml:space="preserve">. </w:t>
      </w:r>
    </w:p>
    <w:p w14:paraId="2FA5DB2F" w14:textId="3D6E2975" w:rsidR="00662A2E" w:rsidRPr="00881B99" w:rsidRDefault="00AE515B" w:rsidP="00CA702A">
      <w:pPr>
        <w:spacing w:after="0"/>
        <w:jc w:val="both"/>
        <w:rPr>
          <w:rFonts w:asciiTheme="minorHAnsi" w:hAnsiTheme="minorHAnsi" w:cstheme="minorHAnsi"/>
          <w:bCs/>
          <w:sz w:val="24"/>
          <w:szCs w:val="24"/>
        </w:rPr>
      </w:pPr>
      <w:r w:rsidRPr="00881B99">
        <w:rPr>
          <w:rFonts w:asciiTheme="minorHAnsi" w:hAnsiTheme="minorHAnsi" w:cstheme="minorHAnsi"/>
          <w:bCs/>
          <w:sz w:val="24"/>
          <w:szCs w:val="24"/>
        </w:rPr>
        <w:t xml:space="preserve">Toutefois, </w:t>
      </w:r>
      <w:r w:rsidR="009D54E7" w:rsidRPr="00881B99">
        <w:rPr>
          <w:rFonts w:asciiTheme="minorHAnsi" w:hAnsiTheme="minorHAnsi" w:cstheme="minorHAnsi"/>
          <w:bCs/>
          <w:color w:val="000000" w:themeColor="text1"/>
          <w:sz w:val="24"/>
          <w:szCs w:val="24"/>
        </w:rPr>
        <w:t xml:space="preserve">et de manière exceptionnelle, </w:t>
      </w:r>
      <w:r w:rsidRPr="00881B99">
        <w:rPr>
          <w:rFonts w:asciiTheme="minorHAnsi" w:hAnsiTheme="minorHAnsi" w:cstheme="minorHAnsi"/>
          <w:bCs/>
          <w:color w:val="000000" w:themeColor="text1"/>
          <w:sz w:val="24"/>
          <w:szCs w:val="24"/>
        </w:rPr>
        <w:t>si le besoin est repéré, il sera possible de mettre en place une MA</w:t>
      </w:r>
      <w:r w:rsidRPr="00881B99">
        <w:rPr>
          <w:rFonts w:asciiTheme="minorHAnsi" w:hAnsiTheme="minorHAnsi" w:cstheme="minorHAnsi"/>
          <w:bCs/>
          <w:sz w:val="24"/>
          <w:szCs w:val="24"/>
        </w:rPr>
        <w:t xml:space="preserve">SP </w:t>
      </w:r>
      <w:r w:rsidR="00A85BDC" w:rsidRPr="00881B99">
        <w:rPr>
          <w:rFonts w:asciiTheme="minorHAnsi" w:hAnsiTheme="minorHAnsi" w:cstheme="minorHAnsi"/>
          <w:bCs/>
          <w:sz w:val="24"/>
          <w:szCs w:val="24"/>
        </w:rPr>
        <w:t xml:space="preserve">un peu </w:t>
      </w:r>
      <w:r w:rsidR="007B641C" w:rsidRPr="00881B99">
        <w:rPr>
          <w:rFonts w:asciiTheme="minorHAnsi" w:hAnsiTheme="minorHAnsi" w:cstheme="minorHAnsi"/>
          <w:bCs/>
          <w:sz w:val="24"/>
          <w:szCs w:val="24"/>
        </w:rPr>
        <w:t>avant la fin</w:t>
      </w:r>
      <w:r w:rsidR="00A85BDC" w:rsidRPr="00881B99">
        <w:rPr>
          <w:rFonts w:asciiTheme="minorHAnsi" w:hAnsiTheme="minorHAnsi" w:cstheme="minorHAnsi"/>
          <w:bCs/>
          <w:sz w:val="24"/>
          <w:szCs w:val="24"/>
        </w:rPr>
        <w:t xml:space="preserve"> de l’ASLL pour permettre le passage de relais</w:t>
      </w:r>
      <w:r w:rsidR="00F40A58" w:rsidRPr="00881B99">
        <w:rPr>
          <w:rFonts w:asciiTheme="minorHAnsi" w:hAnsiTheme="minorHAnsi" w:cstheme="minorHAnsi"/>
          <w:bCs/>
          <w:sz w:val="24"/>
          <w:szCs w:val="24"/>
        </w:rPr>
        <w:t xml:space="preserve"> entre les différents professionnels de l’accompagnement social concernés.</w:t>
      </w:r>
    </w:p>
    <w:p w14:paraId="08D6599E" w14:textId="77777777" w:rsidR="00CA702A" w:rsidRPr="00881B99" w:rsidRDefault="00CA702A" w:rsidP="00CA702A">
      <w:pPr>
        <w:spacing w:after="0"/>
        <w:jc w:val="both"/>
        <w:rPr>
          <w:rFonts w:asciiTheme="minorHAnsi" w:hAnsiTheme="minorHAnsi" w:cstheme="minorHAnsi"/>
          <w:bCs/>
          <w:sz w:val="24"/>
          <w:szCs w:val="24"/>
        </w:rPr>
      </w:pPr>
    </w:p>
    <w:p w14:paraId="28891EEF" w14:textId="77777777" w:rsidR="001C4B06" w:rsidRDefault="001C4B06" w:rsidP="00CA702A">
      <w:pPr>
        <w:spacing w:after="0"/>
        <w:jc w:val="both"/>
        <w:rPr>
          <w:rFonts w:asciiTheme="minorHAnsi" w:hAnsiTheme="minorHAnsi" w:cstheme="minorHAnsi"/>
          <w:b/>
          <w:bCs/>
          <w:sz w:val="24"/>
          <w:szCs w:val="24"/>
          <w:u w:val="single"/>
        </w:rPr>
      </w:pPr>
    </w:p>
    <w:p w14:paraId="0C300222" w14:textId="358107BA" w:rsidR="001C4B06" w:rsidRDefault="001C4B06" w:rsidP="00CA702A">
      <w:pPr>
        <w:spacing w:after="0"/>
        <w:jc w:val="both"/>
        <w:rPr>
          <w:rFonts w:asciiTheme="minorHAnsi" w:hAnsiTheme="minorHAnsi" w:cstheme="minorHAnsi"/>
          <w:b/>
          <w:bCs/>
          <w:sz w:val="24"/>
          <w:szCs w:val="24"/>
          <w:u w:val="single"/>
        </w:rPr>
      </w:pPr>
    </w:p>
    <w:p w14:paraId="321229E3" w14:textId="0A2474B6" w:rsidR="00DD39DA" w:rsidRDefault="00DD39DA" w:rsidP="00CA702A">
      <w:pPr>
        <w:spacing w:after="0"/>
        <w:jc w:val="both"/>
        <w:rPr>
          <w:rFonts w:asciiTheme="minorHAnsi" w:hAnsiTheme="minorHAnsi" w:cstheme="minorHAnsi"/>
          <w:b/>
          <w:bCs/>
          <w:sz w:val="24"/>
          <w:szCs w:val="24"/>
          <w:u w:val="single"/>
        </w:rPr>
      </w:pPr>
    </w:p>
    <w:p w14:paraId="339E2FE0" w14:textId="36624954" w:rsidR="00DD39DA" w:rsidRDefault="00DD39DA" w:rsidP="00CA702A">
      <w:pPr>
        <w:spacing w:after="0"/>
        <w:jc w:val="both"/>
        <w:rPr>
          <w:rFonts w:asciiTheme="minorHAnsi" w:hAnsiTheme="minorHAnsi" w:cstheme="minorHAnsi"/>
          <w:b/>
          <w:bCs/>
          <w:sz w:val="24"/>
          <w:szCs w:val="24"/>
          <w:u w:val="single"/>
        </w:rPr>
      </w:pPr>
    </w:p>
    <w:p w14:paraId="73A3E04C" w14:textId="77777777" w:rsidR="00DD39DA" w:rsidRDefault="00DD39DA" w:rsidP="00CA702A">
      <w:pPr>
        <w:spacing w:after="0"/>
        <w:jc w:val="both"/>
        <w:rPr>
          <w:rFonts w:asciiTheme="minorHAnsi" w:hAnsiTheme="minorHAnsi" w:cstheme="minorHAnsi"/>
          <w:b/>
          <w:bCs/>
          <w:sz w:val="24"/>
          <w:szCs w:val="24"/>
          <w:u w:val="single"/>
        </w:rPr>
      </w:pPr>
    </w:p>
    <w:p w14:paraId="77D31977" w14:textId="3F53C817" w:rsidR="009D54E7" w:rsidRPr="00881B99" w:rsidRDefault="004C3F2B" w:rsidP="00CA702A">
      <w:pPr>
        <w:spacing w:after="0"/>
        <w:jc w:val="both"/>
        <w:rPr>
          <w:rFonts w:asciiTheme="minorHAnsi" w:hAnsiTheme="minorHAnsi" w:cstheme="minorHAnsi"/>
          <w:b/>
          <w:bCs/>
          <w:sz w:val="24"/>
          <w:szCs w:val="24"/>
        </w:rPr>
      </w:pPr>
      <w:r w:rsidRPr="00881B99">
        <w:rPr>
          <w:rFonts w:asciiTheme="minorHAnsi" w:hAnsiTheme="minorHAnsi" w:cstheme="minorHAnsi"/>
          <w:b/>
          <w:bCs/>
          <w:sz w:val="24"/>
          <w:szCs w:val="24"/>
          <w:u w:val="single"/>
        </w:rPr>
        <w:t>La mise en œuvre de la mesure</w:t>
      </w:r>
      <w:r w:rsidR="00FC06BC" w:rsidRPr="00881B99">
        <w:rPr>
          <w:rFonts w:asciiTheme="minorHAnsi" w:hAnsiTheme="minorHAnsi" w:cstheme="minorHAnsi"/>
          <w:b/>
          <w:bCs/>
          <w:sz w:val="24"/>
          <w:szCs w:val="24"/>
        </w:rPr>
        <w:t xml:space="preserve"> </w:t>
      </w:r>
    </w:p>
    <w:p w14:paraId="652D81D3" w14:textId="77777777" w:rsidR="00253FFA" w:rsidRDefault="00253FFA" w:rsidP="00CA702A">
      <w:pPr>
        <w:spacing w:after="0"/>
        <w:jc w:val="both"/>
        <w:rPr>
          <w:rFonts w:asciiTheme="minorHAnsi" w:hAnsiTheme="minorHAnsi" w:cstheme="minorHAnsi"/>
          <w:bCs/>
          <w:sz w:val="24"/>
          <w:szCs w:val="24"/>
        </w:rPr>
      </w:pPr>
    </w:p>
    <w:p w14:paraId="4079B6B5" w14:textId="647123BB" w:rsidR="00F40A58" w:rsidRPr="00881B99" w:rsidRDefault="00635067" w:rsidP="00CA702A">
      <w:pPr>
        <w:spacing w:after="0"/>
        <w:jc w:val="both"/>
        <w:rPr>
          <w:rFonts w:asciiTheme="minorHAnsi" w:hAnsiTheme="minorHAnsi" w:cstheme="minorHAnsi"/>
          <w:bCs/>
          <w:sz w:val="24"/>
          <w:szCs w:val="24"/>
        </w:rPr>
      </w:pPr>
      <w:r>
        <w:rPr>
          <w:rFonts w:asciiTheme="minorHAnsi" w:hAnsiTheme="minorHAnsi" w:cstheme="minorHAnsi"/>
          <w:bCs/>
          <w:sz w:val="24"/>
          <w:szCs w:val="24"/>
        </w:rPr>
        <w:t>La mesure</w:t>
      </w:r>
      <w:r w:rsidRPr="00881B99">
        <w:rPr>
          <w:rFonts w:asciiTheme="minorHAnsi" w:hAnsiTheme="minorHAnsi" w:cstheme="minorHAnsi"/>
          <w:bCs/>
          <w:sz w:val="24"/>
          <w:szCs w:val="24"/>
        </w:rPr>
        <w:t xml:space="preserve"> </w:t>
      </w:r>
      <w:r w:rsidR="005C7595" w:rsidRPr="00881B99">
        <w:rPr>
          <w:rFonts w:asciiTheme="minorHAnsi" w:hAnsiTheme="minorHAnsi" w:cstheme="minorHAnsi"/>
          <w:bCs/>
          <w:sz w:val="24"/>
          <w:szCs w:val="24"/>
        </w:rPr>
        <w:t xml:space="preserve">peut </w:t>
      </w:r>
      <w:r w:rsidR="00FC06BC" w:rsidRPr="00881B99">
        <w:rPr>
          <w:rFonts w:asciiTheme="minorHAnsi" w:hAnsiTheme="minorHAnsi" w:cstheme="minorHAnsi"/>
          <w:bCs/>
          <w:sz w:val="24"/>
          <w:szCs w:val="24"/>
        </w:rPr>
        <w:t>démarre</w:t>
      </w:r>
      <w:r w:rsidR="005C7595" w:rsidRPr="00881B99">
        <w:rPr>
          <w:rFonts w:asciiTheme="minorHAnsi" w:hAnsiTheme="minorHAnsi" w:cstheme="minorHAnsi"/>
          <w:bCs/>
          <w:sz w:val="24"/>
          <w:szCs w:val="24"/>
        </w:rPr>
        <w:t>r</w:t>
      </w:r>
      <w:r w:rsidR="00FC06BC" w:rsidRPr="00881B99">
        <w:rPr>
          <w:rFonts w:asciiTheme="minorHAnsi" w:hAnsiTheme="minorHAnsi" w:cstheme="minorHAnsi"/>
          <w:bCs/>
          <w:sz w:val="24"/>
          <w:szCs w:val="24"/>
        </w:rPr>
        <w:t xml:space="preserve"> </w:t>
      </w:r>
      <w:r w:rsidR="005C7595" w:rsidRPr="00881B99">
        <w:rPr>
          <w:rFonts w:asciiTheme="minorHAnsi" w:hAnsiTheme="minorHAnsi" w:cstheme="minorHAnsi"/>
          <w:bCs/>
          <w:sz w:val="24"/>
          <w:szCs w:val="24"/>
        </w:rPr>
        <w:t xml:space="preserve">du </w:t>
      </w:r>
      <w:r w:rsidR="00FC06BC" w:rsidRPr="00881B99">
        <w:rPr>
          <w:rFonts w:asciiTheme="minorHAnsi" w:hAnsiTheme="minorHAnsi" w:cstheme="minorHAnsi"/>
          <w:bCs/>
          <w:sz w:val="24"/>
          <w:szCs w:val="24"/>
        </w:rPr>
        <w:t xml:space="preserve">1er </w:t>
      </w:r>
      <w:r w:rsidR="005C7595" w:rsidRPr="00881B99">
        <w:rPr>
          <w:rFonts w:asciiTheme="minorHAnsi" w:hAnsiTheme="minorHAnsi" w:cstheme="minorHAnsi"/>
          <w:bCs/>
          <w:sz w:val="24"/>
          <w:szCs w:val="24"/>
        </w:rPr>
        <w:t>au</w:t>
      </w:r>
      <w:r w:rsidR="00AE515B" w:rsidRPr="00881B99">
        <w:rPr>
          <w:rFonts w:asciiTheme="minorHAnsi" w:hAnsiTheme="minorHAnsi" w:cstheme="minorHAnsi"/>
          <w:bCs/>
          <w:sz w:val="24"/>
          <w:szCs w:val="24"/>
        </w:rPr>
        <w:t xml:space="preserve"> 15 </w:t>
      </w:r>
      <w:r w:rsidR="00FC06BC" w:rsidRPr="00881B99">
        <w:rPr>
          <w:rFonts w:asciiTheme="minorHAnsi" w:hAnsiTheme="minorHAnsi" w:cstheme="minorHAnsi"/>
          <w:bCs/>
          <w:sz w:val="24"/>
          <w:szCs w:val="24"/>
        </w:rPr>
        <w:t>du mois</w:t>
      </w:r>
      <w:r w:rsidR="005C7595" w:rsidRPr="00881B99">
        <w:rPr>
          <w:rFonts w:asciiTheme="minorHAnsi" w:hAnsiTheme="minorHAnsi" w:cstheme="minorHAnsi"/>
          <w:bCs/>
          <w:sz w:val="24"/>
          <w:szCs w:val="24"/>
        </w:rPr>
        <w:t xml:space="preserve"> en cours</w:t>
      </w:r>
      <w:r w:rsidR="00DD1BA0" w:rsidRPr="00881B99">
        <w:rPr>
          <w:rFonts w:asciiTheme="minorHAnsi" w:hAnsiTheme="minorHAnsi" w:cstheme="minorHAnsi"/>
          <w:bCs/>
          <w:sz w:val="24"/>
          <w:szCs w:val="24"/>
        </w:rPr>
        <w:t>, le forfait appliqué est le forfait complet</w:t>
      </w:r>
      <w:r w:rsidR="00F40A58" w:rsidRPr="00881B99">
        <w:rPr>
          <w:rFonts w:asciiTheme="minorHAnsi" w:hAnsiTheme="minorHAnsi" w:cstheme="minorHAnsi"/>
          <w:bCs/>
          <w:sz w:val="24"/>
          <w:szCs w:val="24"/>
        </w:rPr>
        <w:t>. S</w:t>
      </w:r>
      <w:r w:rsidR="00DD39DA">
        <w:rPr>
          <w:rFonts w:asciiTheme="minorHAnsi" w:hAnsiTheme="minorHAnsi" w:cstheme="minorHAnsi"/>
          <w:bCs/>
          <w:sz w:val="24"/>
          <w:szCs w:val="24"/>
        </w:rPr>
        <w:t>i</w:t>
      </w:r>
      <w:r w:rsidR="00F40A58" w:rsidRPr="00881B99">
        <w:rPr>
          <w:rFonts w:asciiTheme="minorHAnsi" w:hAnsiTheme="minorHAnsi" w:cstheme="minorHAnsi"/>
          <w:bCs/>
          <w:sz w:val="24"/>
          <w:szCs w:val="24"/>
        </w:rPr>
        <w:t xml:space="preserve"> elle débute </w:t>
      </w:r>
      <w:r w:rsidR="00DD1BA0" w:rsidRPr="00881B99">
        <w:rPr>
          <w:rFonts w:asciiTheme="minorHAnsi" w:hAnsiTheme="minorHAnsi" w:cstheme="minorHAnsi"/>
          <w:bCs/>
          <w:sz w:val="24"/>
          <w:szCs w:val="24"/>
        </w:rPr>
        <w:t xml:space="preserve">du 16 au 30 du mois en cours, le forfait appliqué est diminué de moitié. Dans ces deux cas de figure, la mesure ne </w:t>
      </w:r>
      <w:r w:rsidR="000170C8" w:rsidRPr="00881B99">
        <w:rPr>
          <w:rFonts w:asciiTheme="minorHAnsi" w:hAnsiTheme="minorHAnsi" w:cstheme="minorHAnsi"/>
          <w:bCs/>
          <w:sz w:val="24"/>
          <w:szCs w:val="24"/>
        </w:rPr>
        <w:t>peut</w:t>
      </w:r>
      <w:r w:rsidR="00DD1BA0" w:rsidRPr="00881B99">
        <w:rPr>
          <w:rFonts w:asciiTheme="minorHAnsi" w:hAnsiTheme="minorHAnsi" w:cstheme="minorHAnsi"/>
          <w:bCs/>
          <w:sz w:val="24"/>
          <w:szCs w:val="24"/>
        </w:rPr>
        <w:t xml:space="preserve"> démarrer qu’</w:t>
      </w:r>
      <w:r w:rsidR="00FC06BC" w:rsidRPr="00881B99">
        <w:rPr>
          <w:rFonts w:asciiTheme="minorHAnsi" w:hAnsiTheme="minorHAnsi" w:cstheme="minorHAnsi"/>
          <w:bCs/>
          <w:sz w:val="24"/>
          <w:szCs w:val="24"/>
        </w:rPr>
        <w:t xml:space="preserve">après que </w:t>
      </w:r>
      <w:r w:rsidR="00703D9A">
        <w:rPr>
          <w:rFonts w:asciiTheme="minorHAnsi" w:hAnsiTheme="minorHAnsi" w:cstheme="minorHAnsi"/>
          <w:bCs/>
          <w:sz w:val="24"/>
          <w:szCs w:val="24"/>
        </w:rPr>
        <w:t>le candidat retenu</w:t>
      </w:r>
      <w:r w:rsidR="007371BB">
        <w:rPr>
          <w:rFonts w:asciiTheme="minorHAnsi" w:hAnsiTheme="minorHAnsi" w:cstheme="minorHAnsi"/>
          <w:bCs/>
          <w:sz w:val="24"/>
          <w:szCs w:val="24"/>
        </w:rPr>
        <w:t xml:space="preserve"> </w:t>
      </w:r>
      <w:r w:rsidR="00AE515B" w:rsidRPr="00881B99">
        <w:rPr>
          <w:rFonts w:asciiTheme="minorHAnsi" w:hAnsiTheme="minorHAnsi" w:cstheme="minorHAnsi"/>
          <w:bCs/>
          <w:sz w:val="24"/>
          <w:szCs w:val="24"/>
        </w:rPr>
        <w:t>a</w:t>
      </w:r>
      <w:r w:rsidR="005C7595" w:rsidRPr="00881B99">
        <w:rPr>
          <w:rFonts w:asciiTheme="minorHAnsi" w:hAnsiTheme="minorHAnsi" w:cstheme="minorHAnsi"/>
          <w:bCs/>
          <w:sz w:val="24"/>
          <w:szCs w:val="24"/>
        </w:rPr>
        <w:t>it</w:t>
      </w:r>
      <w:r w:rsidR="00AE515B" w:rsidRPr="00881B99">
        <w:rPr>
          <w:rFonts w:asciiTheme="minorHAnsi" w:hAnsiTheme="minorHAnsi" w:cstheme="minorHAnsi"/>
          <w:bCs/>
          <w:sz w:val="24"/>
          <w:szCs w:val="24"/>
        </w:rPr>
        <w:t xml:space="preserve"> </w:t>
      </w:r>
      <w:r w:rsidR="004C3F2B" w:rsidRPr="00881B99">
        <w:rPr>
          <w:rFonts w:asciiTheme="minorHAnsi" w:hAnsiTheme="minorHAnsi" w:cstheme="minorHAnsi"/>
          <w:bCs/>
          <w:sz w:val="24"/>
          <w:szCs w:val="24"/>
        </w:rPr>
        <w:t>organis</w:t>
      </w:r>
      <w:r w:rsidR="00FC06BC" w:rsidRPr="00881B99">
        <w:rPr>
          <w:rFonts w:asciiTheme="minorHAnsi" w:hAnsiTheme="minorHAnsi" w:cstheme="minorHAnsi"/>
          <w:bCs/>
          <w:sz w:val="24"/>
          <w:szCs w:val="24"/>
        </w:rPr>
        <w:t>é</w:t>
      </w:r>
      <w:r w:rsidR="004C3F2B" w:rsidRPr="00881B99">
        <w:rPr>
          <w:rFonts w:asciiTheme="minorHAnsi" w:hAnsiTheme="minorHAnsi" w:cstheme="minorHAnsi"/>
          <w:bCs/>
          <w:sz w:val="24"/>
          <w:szCs w:val="24"/>
        </w:rPr>
        <w:t xml:space="preserve"> une rencontre avec le ménage </w:t>
      </w:r>
      <w:r w:rsidR="00FC06BC" w:rsidRPr="00881B99">
        <w:rPr>
          <w:rFonts w:asciiTheme="minorHAnsi" w:hAnsiTheme="minorHAnsi" w:cstheme="minorHAnsi"/>
          <w:bCs/>
          <w:sz w:val="24"/>
          <w:szCs w:val="24"/>
        </w:rPr>
        <w:t xml:space="preserve">pour </w:t>
      </w:r>
      <w:r w:rsidR="00AE515B" w:rsidRPr="00881B99">
        <w:rPr>
          <w:rFonts w:asciiTheme="minorHAnsi" w:hAnsiTheme="minorHAnsi" w:cstheme="minorHAnsi"/>
          <w:bCs/>
          <w:sz w:val="24"/>
          <w:szCs w:val="24"/>
        </w:rPr>
        <w:t>se mettre d’accord sur</w:t>
      </w:r>
      <w:r w:rsidR="00FC06BC" w:rsidRPr="00881B99">
        <w:rPr>
          <w:rFonts w:asciiTheme="minorHAnsi" w:hAnsiTheme="minorHAnsi" w:cstheme="minorHAnsi"/>
          <w:bCs/>
          <w:sz w:val="24"/>
          <w:szCs w:val="24"/>
        </w:rPr>
        <w:t xml:space="preserve"> le plan d’intervention.</w:t>
      </w:r>
      <w:r w:rsidR="00772EE0" w:rsidRPr="00881B99">
        <w:rPr>
          <w:rFonts w:asciiTheme="minorHAnsi" w:hAnsiTheme="minorHAnsi" w:cstheme="minorHAnsi"/>
          <w:bCs/>
          <w:sz w:val="24"/>
          <w:szCs w:val="24"/>
        </w:rPr>
        <w:t xml:space="preserve"> </w:t>
      </w:r>
    </w:p>
    <w:p w14:paraId="2238B713" w14:textId="244C170F" w:rsidR="006075D8" w:rsidRDefault="00E64D74" w:rsidP="00CA702A">
      <w:pPr>
        <w:spacing w:after="0"/>
        <w:jc w:val="both"/>
        <w:rPr>
          <w:rFonts w:asciiTheme="minorHAnsi" w:hAnsiTheme="minorHAnsi" w:cstheme="minorHAnsi"/>
          <w:bCs/>
          <w:sz w:val="24"/>
          <w:szCs w:val="24"/>
        </w:rPr>
      </w:pPr>
      <w:r w:rsidRPr="00881B99">
        <w:rPr>
          <w:rFonts w:asciiTheme="minorHAnsi" w:hAnsiTheme="minorHAnsi" w:cstheme="minorHAnsi"/>
          <w:bCs/>
          <w:sz w:val="24"/>
          <w:szCs w:val="24"/>
        </w:rPr>
        <w:t xml:space="preserve">A minima, </w:t>
      </w:r>
      <w:r w:rsidR="00703D9A">
        <w:rPr>
          <w:rFonts w:asciiTheme="minorHAnsi" w:hAnsiTheme="minorHAnsi" w:cstheme="minorHAnsi"/>
          <w:bCs/>
          <w:sz w:val="24"/>
          <w:szCs w:val="24"/>
        </w:rPr>
        <w:t>le candidat retenu</w:t>
      </w:r>
      <w:r w:rsidR="0055392B" w:rsidRPr="00881B99">
        <w:rPr>
          <w:rFonts w:asciiTheme="minorHAnsi" w:hAnsiTheme="minorHAnsi" w:cstheme="minorHAnsi"/>
          <w:bCs/>
          <w:sz w:val="24"/>
          <w:szCs w:val="24"/>
        </w:rPr>
        <w:t xml:space="preserve"> </w:t>
      </w:r>
      <w:r w:rsidRPr="00881B99">
        <w:rPr>
          <w:rFonts w:asciiTheme="minorHAnsi" w:hAnsiTheme="minorHAnsi" w:cstheme="minorHAnsi"/>
          <w:bCs/>
          <w:sz w:val="24"/>
          <w:szCs w:val="24"/>
        </w:rPr>
        <w:t>rencontre le ménage 2 fois par mois.</w:t>
      </w:r>
      <w:r w:rsidR="005C7595" w:rsidRPr="00881B99">
        <w:rPr>
          <w:rFonts w:asciiTheme="minorHAnsi" w:hAnsiTheme="minorHAnsi" w:cstheme="minorHAnsi"/>
          <w:bCs/>
          <w:sz w:val="24"/>
          <w:szCs w:val="24"/>
        </w:rPr>
        <w:t xml:space="preserve"> </w:t>
      </w:r>
    </w:p>
    <w:p w14:paraId="01D2EFF5" w14:textId="45644DF4" w:rsidR="007371BB" w:rsidRDefault="007371BB" w:rsidP="00CA702A">
      <w:pPr>
        <w:spacing w:after="0"/>
        <w:jc w:val="both"/>
        <w:rPr>
          <w:rFonts w:asciiTheme="minorHAnsi" w:hAnsiTheme="minorHAnsi" w:cstheme="minorHAnsi"/>
          <w:bCs/>
          <w:sz w:val="24"/>
          <w:szCs w:val="24"/>
        </w:rPr>
      </w:pPr>
    </w:p>
    <w:p w14:paraId="74D421FA" w14:textId="19784323" w:rsidR="006645B6" w:rsidRPr="00881B99" w:rsidRDefault="006645B6" w:rsidP="00CA702A">
      <w:pPr>
        <w:spacing w:after="0"/>
        <w:jc w:val="both"/>
        <w:rPr>
          <w:rFonts w:asciiTheme="minorHAnsi" w:hAnsiTheme="minorHAnsi" w:cstheme="minorHAnsi"/>
          <w:sz w:val="20"/>
        </w:rPr>
      </w:pPr>
    </w:p>
    <w:p w14:paraId="203F7F29" w14:textId="51F81513" w:rsidR="007371BB" w:rsidRDefault="002F629C" w:rsidP="007371BB">
      <w:pPr>
        <w:spacing w:after="0"/>
        <w:jc w:val="both"/>
        <w:rPr>
          <w:rFonts w:asciiTheme="minorHAnsi" w:hAnsiTheme="minorHAnsi" w:cstheme="minorHAnsi"/>
          <w:bCs/>
          <w:sz w:val="24"/>
          <w:szCs w:val="24"/>
        </w:rPr>
      </w:pPr>
      <w:r w:rsidRPr="00881B99">
        <w:rPr>
          <w:rFonts w:asciiTheme="minorHAnsi" w:hAnsiTheme="minorHAnsi" w:cstheme="minorHAnsi"/>
          <w:bCs/>
          <w:sz w:val="24"/>
          <w:szCs w:val="24"/>
        </w:rPr>
        <w:t>Au</w:t>
      </w:r>
      <w:r w:rsidR="000170C8" w:rsidRPr="00881B99">
        <w:rPr>
          <w:rFonts w:asciiTheme="minorHAnsi" w:hAnsiTheme="minorHAnsi" w:cstheme="minorHAnsi"/>
          <w:bCs/>
          <w:sz w:val="24"/>
          <w:szCs w:val="24"/>
        </w:rPr>
        <w:t xml:space="preserve"> démarrage de la mesure, </w:t>
      </w:r>
      <w:r w:rsidR="00703D9A">
        <w:rPr>
          <w:rFonts w:asciiTheme="minorHAnsi" w:hAnsiTheme="minorHAnsi" w:cstheme="minorHAnsi"/>
          <w:bCs/>
          <w:sz w:val="24"/>
          <w:szCs w:val="24"/>
        </w:rPr>
        <w:t>le candidat retenu</w:t>
      </w:r>
      <w:r w:rsidR="00F22F66" w:rsidRPr="00881B99">
        <w:rPr>
          <w:rFonts w:asciiTheme="minorHAnsi" w:hAnsiTheme="minorHAnsi" w:cstheme="minorHAnsi"/>
          <w:bCs/>
          <w:sz w:val="24"/>
          <w:szCs w:val="24"/>
        </w:rPr>
        <w:t xml:space="preserve"> </w:t>
      </w:r>
      <w:r w:rsidR="000170C8" w:rsidRPr="00881B99">
        <w:rPr>
          <w:rFonts w:asciiTheme="minorHAnsi" w:hAnsiTheme="minorHAnsi" w:cstheme="minorHAnsi"/>
          <w:bCs/>
          <w:sz w:val="24"/>
          <w:szCs w:val="24"/>
        </w:rPr>
        <w:t>doit saisir préalablement les in</w:t>
      </w:r>
      <w:r w:rsidRPr="00881B99">
        <w:rPr>
          <w:rFonts w:asciiTheme="minorHAnsi" w:hAnsiTheme="minorHAnsi" w:cstheme="minorHAnsi"/>
          <w:bCs/>
          <w:sz w:val="24"/>
          <w:szCs w:val="24"/>
        </w:rPr>
        <w:t>formations paramétré</w:t>
      </w:r>
      <w:r w:rsidR="00973CA8" w:rsidRPr="00881B99">
        <w:rPr>
          <w:rFonts w:asciiTheme="minorHAnsi" w:hAnsiTheme="minorHAnsi" w:cstheme="minorHAnsi"/>
          <w:bCs/>
          <w:sz w:val="24"/>
          <w:szCs w:val="24"/>
        </w:rPr>
        <w:t xml:space="preserve">es </w:t>
      </w:r>
      <w:r w:rsidRPr="00881B99">
        <w:rPr>
          <w:rFonts w:asciiTheme="minorHAnsi" w:hAnsiTheme="minorHAnsi" w:cstheme="minorHAnsi"/>
          <w:bCs/>
          <w:sz w:val="24"/>
          <w:szCs w:val="24"/>
        </w:rPr>
        <w:t>par le S</w:t>
      </w:r>
      <w:r w:rsidR="000170C8" w:rsidRPr="00881B99">
        <w:rPr>
          <w:rFonts w:asciiTheme="minorHAnsi" w:hAnsiTheme="minorHAnsi" w:cstheme="minorHAnsi"/>
          <w:bCs/>
          <w:sz w:val="24"/>
          <w:szCs w:val="24"/>
        </w:rPr>
        <w:t xml:space="preserve">ervice Logement du </w:t>
      </w:r>
      <w:r w:rsidRPr="00881B99">
        <w:rPr>
          <w:rFonts w:asciiTheme="minorHAnsi" w:hAnsiTheme="minorHAnsi" w:cstheme="minorHAnsi"/>
          <w:bCs/>
          <w:sz w:val="24"/>
          <w:szCs w:val="24"/>
        </w:rPr>
        <w:t>Département des Hautes Pyrénées</w:t>
      </w:r>
      <w:r w:rsidR="000170C8" w:rsidRPr="00881B99">
        <w:rPr>
          <w:rFonts w:asciiTheme="minorHAnsi" w:hAnsiTheme="minorHAnsi" w:cstheme="minorHAnsi"/>
          <w:bCs/>
          <w:sz w:val="24"/>
          <w:szCs w:val="24"/>
        </w:rPr>
        <w:t xml:space="preserve"> dans</w:t>
      </w:r>
      <w:r w:rsidR="005A23E4" w:rsidRPr="00881B99">
        <w:rPr>
          <w:rFonts w:asciiTheme="minorHAnsi" w:hAnsiTheme="minorHAnsi" w:cstheme="minorHAnsi"/>
          <w:bCs/>
          <w:sz w:val="24"/>
          <w:szCs w:val="24"/>
        </w:rPr>
        <w:t xml:space="preserve"> l’applicatif métier</w:t>
      </w:r>
      <w:r w:rsidR="000170C8" w:rsidRPr="00881B99">
        <w:rPr>
          <w:rFonts w:asciiTheme="minorHAnsi" w:hAnsiTheme="minorHAnsi" w:cstheme="minorHAnsi"/>
          <w:bCs/>
          <w:sz w:val="24"/>
          <w:szCs w:val="24"/>
        </w:rPr>
        <w:t xml:space="preserve"> </w:t>
      </w:r>
      <w:r w:rsidR="00B56C94" w:rsidRPr="00881B99">
        <w:rPr>
          <w:rFonts w:asciiTheme="minorHAnsi" w:hAnsiTheme="minorHAnsi" w:cstheme="minorHAnsi"/>
          <w:bCs/>
          <w:sz w:val="24"/>
          <w:szCs w:val="24"/>
        </w:rPr>
        <w:t>IODAS</w:t>
      </w:r>
      <w:r w:rsidR="000170C8" w:rsidRPr="00881B99">
        <w:rPr>
          <w:rFonts w:asciiTheme="minorHAnsi" w:hAnsiTheme="minorHAnsi" w:cstheme="minorHAnsi"/>
          <w:bCs/>
          <w:sz w:val="24"/>
          <w:szCs w:val="24"/>
        </w:rPr>
        <w:t xml:space="preserve"> mis à sa disposition</w:t>
      </w:r>
      <w:r w:rsidR="00642EA4">
        <w:rPr>
          <w:rFonts w:asciiTheme="minorHAnsi" w:hAnsiTheme="minorHAnsi" w:cstheme="minorHAnsi"/>
          <w:bCs/>
          <w:sz w:val="24"/>
          <w:szCs w:val="24"/>
        </w:rPr>
        <w:t xml:space="preserve"> </w:t>
      </w:r>
      <w:r w:rsidR="00642EA4" w:rsidRPr="00D2045D">
        <w:rPr>
          <w:rFonts w:asciiTheme="minorHAnsi" w:hAnsiTheme="minorHAnsi" w:cstheme="minorHAnsi"/>
          <w:b/>
          <w:bCs/>
          <w:i/>
          <w:color w:val="548DD4" w:themeColor="text2" w:themeTint="99"/>
          <w:sz w:val="24"/>
          <w:szCs w:val="24"/>
        </w:rPr>
        <w:t>(</w:t>
      </w:r>
      <w:proofErr w:type="spellStart"/>
      <w:r w:rsidR="00642EA4" w:rsidRPr="003E65C5">
        <w:rPr>
          <w:rFonts w:asciiTheme="minorHAnsi" w:hAnsiTheme="minorHAnsi" w:cstheme="minorHAnsi"/>
          <w:b/>
          <w:bCs/>
          <w:i/>
          <w:color w:val="548DD4" w:themeColor="text2" w:themeTint="99"/>
          <w:sz w:val="24"/>
          <w:szCs w:val="24"/>
        </w:rPr>
        <w:t>cf</w:t>
      </w:r>
      <w:proofErr w:type="spellEnd"/>
      <w:r w:rsidR="00642EA4" w:rsidRPr="00D2045D">
        <w:rPr>
          <w:rFonts w:asciiTheme="minorHAnsi" w:hAnsiTheme="minorHAnsi" w:cstheme="minorHAnsi"/>
          <w:b/>
          <w:bCs/>
          <w:i/>
          <w:color w:val="548DD4" w:themeColor="text2" w:themeTint="99"/>
          <w:sz w:val="24"/>
          <w:szCs w:val="24"/>
        </w:rPr>
        <w:t xml:space="preserve"> liste des éléments à saisir dans le règlement RGPD, annexe 1, section II §6)</w:t>
      </w:r>
      <w:r w:rsidR="000170C8" w:rsidRPr="00881B99">
        <w:rPr>
          <w:rFonts w:asciiTheme="minorHAnsi" w:hAnsiTheme="minorHAnsi" w:cstheme="minorHAnsi"/>
          <w:bCs/>
          <w:sz w:val="24"/>
          <w:szCs w:val="24"/>
        </w:rPr>
        <w:t xml:space="preserve">. Pour chaque ménage accompagné, </w:t>
      </w:r>
      <w:r w:rsidR="00703D9A">
        <w:rPr>
          <w:rFonts w:asciiTheme="minorHAnsi" w:hAnsiTheme="minorHAnsi" w:cstheme="minorHAnsi"/>
          <w:bCs/>
          <w:sz w:val="24"/>
          <w:szCs w:val="24"/>
        </w:rPr>
        <w:t>le candidat retenu</w:t>
      </w:r>
      <w:r w:rsidR="00F22F66" w:rsidRPr="00881B99">
        <w:rPr>
          <w:rFonts w:asciiTheme="minorHAnsi" w:hAnsiTheme="minorHAnsi" w:cstheme="minorHAnsi"/>
          <w:bCs/>
          <w:sz w:val="24"/>
          <w:szCs w:val="24"/>
        </w:rPr>
        <w:t xml:space="preserve"> </w:t>
      </w:r>
      <w:r w:rsidR="000170C8" w:rsidRPr="00881B99">
        <w:rPr>
          <w:rFonts w:asciiTheme="minorHAnsi" w:hAnsiTheme="minorHAnsi" w:cstheme="minorHAnsi"/>
          <w:bCs/>
          <w:sz w:val="24"/>
          <w:szCs w:val="24"/>
        </w:rPr>
        <w:t>saisit les objectifs prioritaires et le bilan au terme des six mois d’accompagnement</w:t>
      </w:r>
      <w:r w:rsidR="003C36CC">
        <w:rPr>
          <w:rFonts w:asciiTheme="minorHAnsi" w:hAnsiTheme="minorHAnsi" w:cstheme="minorHAnsi"/>
          <w:bCs/>
          <w:sz w:val="24"/>
          <w:szCs w:val="24"/>
        </w:rPr>
        <w:t xml:space="preserve"> </w:t>
      </w:r>
      <w:r w:rsidR="003C36CC" w:rsidRPr="00D2045D">
        <w:rPr>
          <w:rFonts w:asciiTheme="minorHAnsi" w:hAnsiTheme="minorHAnsi" w:cstheme="minorHAnsi"/>
          <w:b/>
          <w:bCs/>
          <w:i/>
          <w:color w:val="548DD4" w:themeColor="text2" w:themeTint="99"/>
          <w:sz w:val="24"/>
          <w:szCs w:val="24"/>
        </w:rPr>
        <w:t>(</w:t>
      </w:r>
      <w:proofErr w:type="spellStart"/>
      <w:r w:rsidR="003C36CC" w:rsidRPr="003E65C5">
        <w:rPr>
          <w:rFonts w:asciiTheme="minorHAnsi" w:hAnsiTheme="minorHAnsi" w:cstheme="minorHAnsi"/>
          <w:b/>
          <w:bCs/>
          <w:i/>
          <w:color w:val="548DD4" w:themeColor="text2" w:themeTint="99"/>
          <w:sz w:val="24"/>
          <w:szCs w:val="24"/>
        </w:rPr>
        <w:t>cf</w:t>
      </w:r>
      <w:proofErr w:type="spellEnd"/>
      <w:r w:rsidR="00C90057" w:rsidRPr="00D2045D">
        <w:rPr>
          <w:rFonts w:asciiTheme="minorHAnsi" w:hAnsiTheme="minorHAnsi" w:cstheme="minorHAnsi"/>
          <w:b/>
          <w:bCs/>
          <w:i/>
          <w:color w:val="548DD4" w:themeColor="text2" w:themeTint="99"/>
          <w:sz w:val="24"/>
          <w:szCs w:val="24"/>
        </w:rPr>
        <w:t xml:space="preserve"> annexe</w:t>
      </w:r>
      <w:r w:rsidR="00635067" w:rsidRPr="00D2045D">
        <w:rPr>
          <w:rFonts w:asciiTheme="minorHAnsi" w:hAnsiTheme="minorHAnsi" w:cstheme="minorHAnsi"/>
          <w:b/>
          <w:bCs/>
          <w:i/>
          <w:color w:val="548DD4" w:themeColor="text2" w:themeTint="99"/>
          <w:sz w:val="24"/>
          <w:szCs w:val="24"/>
        </w:rPr>
        <w:t>s</w:t>
      </w:r>
      <w:r w:rsidR="00C90057" w:rsidRPr="00D2045D">
        <w:rPr>
          <w:rFonts w:asciiTheme="minorHAnsi" w:hAnsiTheme="minorHAnsi" w:cstheme="minorHAnsi"/>
          <w:b/>
          <w:bCs/>
          <w:i/>
          <w:color w:val="548DD4" w:themeColor="text2" w:themeTint="99"/>
          <w:sz w:val="24"/>
          <w:szCs w:val="24"/>
        </w:rPr>
        <w:t xml:space="preserve"> 3</w:t>
      </w:r>
      <w:r w:rsidR="00635067" w:rsidRPr="00D2045D">
        <w:rPr>
          <w:rFonts w:asciiTheme="minorHAnsi" w:hAnsiTheme="minorHAnsi" w:cstheme="minorHAnsi"/>
          <w:b/>
          <w:bCs/>
          <w:i/>
          <w:color w:val="548DD4" w:themeColor="text2" w:themeTint="99"/>
          <w:sz w:val="24"/>
          <w:szCs w:val="24"/>
        </w:rPr>
        <w:t xml:space="preserve"> et 4</w:t>
      </w:r>
      <w:r w:rsidR="003C36CC" w:rsidRPr="00D2045D">
        <w:rPr>
          <w:rFonts w:asciiTheme="minorHAnsi" w:hAnsiTheme="minorHAnsi" w:cstheme="minorHAnsi"/>
          <w:b/>
          <w:bCs/>
          <w:i/>
          <w:color w:val="548DD4" w:themeColor="text2" w:themeTint="99"/>
          <w:sz w:val="24"/>
          <w:szCs w:val="24"/>
        </w:rPr>
        <w:t>)</w:t>
      </w:r>
      <w:r w:rsidR="00703735" w:rsidRPr="00881B99">
        <w:rPr>
          <w:rFonts w:asciiTheme="minorHAnsi" w:hAnsiTheme="minorHAnsi" w:cstheme="minorHAnsi"/>
          <w:bCs/>
          <w:sz w:val="24"/>
          <w:szCs w:val="24"/>
        </w:rPr>
        <w:t>. Le suivi des mesures (ouverture, renouvellement, fin</w:t>
      </w:r>
      <w:r w:rsidR="00B56C94" w:rsidRPr="00881B99">
        <w:rPr>
          <w:rFonts w:asciiTheme="minorHAnsi" w:hAnsiTheme="minorHAnsi" w:cstheme="minorHAnsi"/>
          <w:bCs/>
          <w:sz w:val="24"/>
          <w:szCs w:val="24"/>
        </w:rPr>
        <w:t xml:space="preserve">) </w:t>
      </w:r>
      <w:r w:rsidRPr="00881B99">
        <w:rPr>
          <w:rFonts w:asciiTheme="minorHAnsi" w:hAnsiTheme="minorHAnsi" w:cstheme="minorHAnsi"/>
          <w:bCs/>
          <w:sz w:val="24"/>
          <w:szCs w:val="24"/>
        </w:rPr>
        <w:t>sera visible</w:t>
      </w:r>
      <w:r w:rsidR="00B56C94" w:rsidRPr="00881B99">
        <w:rPr>
          <w:rFonts w:asciiTheme="minorHAnsi" w:hAnsiTheme="minorHAnsi" w:cstheme="minorHAnsi"/>
          <w:bCs/>
          <w:sz w:val="24"/>
          <w:szCs w:val="24"/>
        </w:rPr>
        <w:t xml:space="preserve"> par le Service Logement via IODAS</w:t>
      </w:r>
      <w:r w:rsidRPr="00881B99">
        <w:rPr>
          <w:rFonts w:asciiTheme="minorHAnsi" w:hAnsiTheme="minorHAnsi" w:cstheme="minorHAnsi"/>
          <w:bCs/>
          <w:sz w:val="24"/>
          <w:szCs w:val="24"/>
        </w:rPr>
        <w:t>.</w:t>
      </w:r>
    </w:p>
    <w:p w14:paraId="2631DDA3" w14:textId="1B75C50A" w:rsidR="0055392B" w:rsidRDefault="007371BB" w:rsidP="007371BB">
      <w:pPr>
        <w:spacing w:after="0"/>
        <w:jc w:val="both"/>
        <w:rPr>
          <w:rFonts w:asciiTheme="minorHAnsi" w:hAnsiTheme="minorHAnsi" w:cstheme="minorHAnsi"/>
          <w:bCs/>
          <w:sz w:val="24"/>
          <w:szCs w:val="24"/>
        </w:rPr>
      </w:pPr>
      <w:r w:rsidRPr="003E65C5">
        <w:rPr>
          <w:rFonts w:asciiTheme="minorHAnsi" w:hAnsiTheme="minorHAnsi" w:cstheme="minorHAnsi"/>
          <w:bCs/>
          <w:sz w:val="24"/>
          <w:szCs w:val="24"/>
        </w:rPr>
        <w:t>Les mesures du présent appel à candidature</w:t>
      </w:r>
      <w:r w:rsidR="0055392B" w:rsidRPr="003E65C5">
        <w:rPr>
          <w:rFonts w:asciiTheme="minorHAnsi" w:hAnsiTheme="minorHAnsi" w:cstheme="minorHAnsi"/>
          <w:bCs/>
          <w:sz w:val="24"/>
          <w:szCs w:val="24"/>
        </w:rPr>
        <w:t>s</w:t>
      </w:r>
      <w:r w:rsidRPr="0055392B">
        <w:rPr>
          <w:rFonts w:asciiTheme="minorHAnsi" w:hAnsiTheme="minorHAnsi" w:cstheme="minorHAnsi"/>
          <w:bCs/>
          <w:sz w:val="24"/>
          <w:szCs w:val="24"/>
        </w:rPr>
        <w:t xml:space="preserve"> </w:t>
      </w:r>
      <w:r w:rsidRPr="003E65C5">
        <w:rPr>
          <w:rFonts w:asciiTheme="minorHAnsi" w:hAnsiTheme="minorHAnsi" w:cstheme="minorHAnsi"/>
          <w:bCs/>
          <w:sz w:val="24"/>
          <w:szCs w:val="24"/>
        </w:rPr>
        <w:t>doivent</w:t>
      </w:r>
      <w:r w:rsidRPr="0055392B">
        <w:rPr>
          <w:rFonts w:asciiTheme="minorHAnsi" w:hAnsiTheme="minorHAnsi" w:cstheme="minorHAnsi"/>
          <w:bCs/>
          <w:sz w:val="24"/>
          <w:szCs w:val="24"/>
        </w:rPr>
        <w:t xml:space="preserve"> être exécuté</w:t>
      </w:r>
      <w:r w:rsidR="0055392B" w:rsidRPr="003E65C5">
        <w:rPr>
          <w:rFonts w:asciiTheme="minorHAnsi" w:hAnsiTheme="minorHAnsi" w:cstheme="minorHAnsi"/>
          <w:bCs/>
          <w:sz w:val="24"/>
          <w:szCs w:val="24"/>
        </w:rPr>
        <w:t>e</w:t>
      </w:r>
      <w:r w:rsidRPr="003E65C5">
        <w:rPr>
          <w:rFonts w:asciiTheme="minorHAnsi" w:hAnsiTheme="minorHAnsi" w:cstheme="minorHAnsi"/>
          <w:bCs/>
          <w:sz w:val="24"/>
          <w:szCs w:val="24"/>
        </w:rPr>
        <w:t>s</w:t>
      </w:r>
      <w:r w:rsidRPr="0055392B">
        <w:rPr>
          <w:rFonts w:asciiTheme="minorHAnsi" w:hAnsiTheme="minorHAnsi" w:cstheme="minorHAnsi"/>
          <w:bCs/>
          <w:sz w:val="24"/>
          <w:szCs w:val="24"/>
        </w:rPr>
        <w:t xml:space="preserve"> par </w:t>
      </w:r>
      <w:r w:rsidR="002A7D21">
        <w:rPr>
          <w:rFonts w:asciiTheme="minorHAnsi" w:hAnsiTheme="minorHAnsi" w:cstheme="minorHAnsi"/>
          <w:bCs/>
          <w:sz w:val="24"/>
          <w:szCs w:val="24"/>
        </w:rPr>
        <w:t>le candidat retenu</w:t>
      </w:r>
      <w:r w:rsidR="000E7F0C">
        <w:rPr>
          <w:rFonts w:asciiTheme="minorHAnsi" w:hAnsiTheme="minorHAnsi" w:cstheme="minorHAnsi"/>
          <w:bCs/>
          <w:sz w:val="24"/>
          <w:szCs w:val="24"/>
        </w:rPr>
        <w:t>.</w:t>
      </w:r>
      <w:r w:rsidR="0055392B" w:rsidRPr="003E65C5">
        <w:rPr>
          <w:rFonts w:asciiTheme="minorHAnsi" w:hAnsiTheme="minorHAnsi" w:cstheme="minorHAnsi"/>
          <w:bCs/>
          <w:sz w:val="24"/>
          <w:szCs w:val="24"/>
        </w:rPr>
        <w:t> </w:t>
      </w:r>
      <w:r w:rsidRPr="0055392B">
        <w:rPr>
          <w:rFonts w:asciiTheme="minorHAnsi" w:hAnsiTheme="minorHAnsi" w:cstheme="minorHAnsi"/>
          <w:bCs/>
          <w:sz w:val="24"/>
          <w:szCs w:val="24"/>
        </w:rPr>
        <w:t xml:space="preserve"> </w:t>
      </w:r>
      <w:r w:rsidR="000E7F0C">
        <w:rPr>
          <w:rFonts w:asciiTheme="minorHAnsi" w:hAnsiTheme="minorHAnsi" w:cstheme="minorHAnsi"/>
          <w:bCs/>
          <w:sz w:val="24"/>
          <w:szCs w:val="24"/>
        </w:rPr>
        <w:t>A</w:t>
      </w:r>
      <w:r w:rsidRPr="0055392B">
        <w:rPr>
          <w:rFonts w:asciiTheme="minorHAnsi" w:hAnsiTheme="minorHAnsi" w:cstheme="minorHAnsi"/>
          <w:bCs/>
          <w:sz w:val="24"/>
          <w:szCs w:val="24"/>
        </w:rPr>
        <w:t>ucune sous-</w:t>
      </w:r>
      <w:r w:rsidRPr="003E65C5">
        <w:rPr>
          <w:rFonts w:asciiTheme="minorHAnsi" w:hAnsiTheme="minorHAnsi" w:cstheme="minorHAnsi"/>
          <w:bCs/>
          <w:sz w:val="24"/>
          <w:szCs w:val="24"/>
        </w:rPr>
        <w:t>traitance n’est</w:t>
      </w:r>
      <w:r w:rsidRPr="0055392B">
        <w:rPr>
          <w:rFonts w:asciiTheme="minorHAnsi" w:hAnsiTheme="minorHAnsi" w:cstheme="minorHAnsi"/>
          <w:bCs/>
          <w:sz w:val="24"/>
          <w:szCs w:val="24"/>
        </w:rPr>
        <w:t xml:space="preserve"> autorisé</w:t>
      </w:r>
      <w:r w:rsidR="0055392B" w:rsidRPr="003E65C5">
        <w:rPr>
          <w:rFonts w:asciiTheme="minorHAnsi" w:hAnsiTheme="minorHAnsi" w:cstheme="minorHAnsi"/>
          <w:bCs/>
          <w:sz w:val="24"/>
          <w:szCs w:val="24"/>
        </w:rPr>
        <w:t>e</w:t>
      </w:r>
      <w:r w:rsidR="0055392B">
        <w:rPr>
          <w:rFonts w:asciiTheme="minorHAnsi" w:hAnsiTheme="minorHAnsi" w:cstheme="minorHAnsi"/>
          <w:bCs/>
          <w:sz w:val="24"/>
          <w:szCs w:val="24"/>
        </w:rPr>
        <w:t>.</w:t>
      </w:r>
    </w:p>
    <w:p w14:paraId="6504A460" w14:textId="4C53DE1B" w:rsidR="002F629C" w:rsidRPr="00881B99" w:rsidRDefault="002F629C" w:rsidP="00CA702A">
      <w:pPr>
        <w:spacing w:after="0"/>
        <w:jc w:val="both"/>
        <w:rPr>
          <w:rFonts w:asciiTheme="minorHAnsi" w:hAnsiTheme="minorHAnsi" w:cstheme="minorHAnsi"/>
          <w:bCs/>
          <w:sz w:val="24"/>
          <w:szCs w:val="24"/>
        </w:rPr>
      </w:pPr>
    </w:p>
    <w:p w14:paraId="7925F3E1" w14:textId="1014DFE9" w:rsidR="00DC7FDE" w:rsidRPr="00881B99" w:rsidRDefault="00F40A58" w:rsidP="00CA702A">
      <w:pPr>
        <w:spacing w:after="0"/>
        <w:jc w:val="both"/>
        <w:rPr>
          <w:rFonts w:asciiTheme="minorHAnsi" w:hAnsiTheme="minorHAnsi" w:cstheme="minorHAnsi"/>
          <w:b/>
          <w:bCs/>
          <w:sz w:val="24"/>
          <w:szCs w:val="24"/>
        </w:rPr>
      </w:pPr>
      <w:r w:rsidRPr="00881B99">
        <w:rPr>
          <w:rFonts w:asciiTheme="minorHAnsi" w:hAnsiTheme="minorHAnsi" w:cstheme="minorHAnsi"/>
          <w:b/>
          <w:bCs/>
          <w:sz w:val="24"/>
          <w:szCs w:val="24"/>
          <w:u w:val="single"/>
        </w:rPr>
        <w:t>Règlement Général à la Protection des Données</w:t>
      </w:r>
      <w:r w:rsidRPr="00881B99">
        <w:rPr>
          <w:rFonts w:asciiTheme="minorHAnsi" w:hAnsiTheme="minorHAnsi" w:cstheme="minorHAnsi"/>
          <w:b/>
          <w:bCs/>
          <w:sz w:val="24"/>
          <w:szCs w:val="24"/>
        </w:rPr>
        <w:t> </w:t>
      </w:r>
    </w:p>
    <w:p w14:paraId="745DA56D" w14:textId="77777777" w:rsidR="00F40A58" w:rsidRPr="00881B99" w:rsidRDefault="00F40A58" w:rsidP="00CA702A">
      <w:pPr>
        <w:spacing w:after="0"/>
        <w:jc w:val="both"/>
        <w:rPr>
          <w:rFonts w:asciiTheme="minorHAnsi" w:hAnsiTheme="minorHAnsi" w:cstheme="minorHAnsi"/>
          <w:bCs/>
          <w:sz w:val="24"/>
          <w:szCs w:val="24"/>
        </w:rPr>
      </w:pPr>
    </w:p>
    <w:p w14:paraId="647A33A4" w14:textId="0BDEA7DE" w:rsidR="00ED0177" w:rsidRPr="00D2045D" w:rsidRDefault="00703D9A" w:rsidP="00F400EC">
      <w:pPr>
        <w:pStyle w:val="Default"/>
        <w:jc w:val="both"/>
        <w:rPr>
          <w:rFonts w:asciiTheme="minorHAnsi" w:hAnsiTheme="minorHAnsi" w:cstheme="minorHAnsi"/>
          <w:bCs/>
          <w:color w:val="auto"/>
        </w:rPr>
      </w:pPr>
      <w:r w:rsidRPr="00D2045D">
        <w:rPr>
          <w:rFonts w:asciiTheme="minorHAnsi" w:hAnsiTheme="minorHAnsi" w:cstheme="minorHAnsi"/>
          <w:bCs/>
          <w:color w:val="auto"/>
        </w:rPr>
        <w:t>Le candidat retenu</w:t>
      </w:r>
      <w:r w:rsidR="00ED0177" w:rsidRPr="00D2045D">
        <w:rPr>
          <w:rFonts w:asciiTheme="minorHAnsi" w:hAnsiTheme="minorHAnsi" w:cstheme="minorHAnsi"/>
          <w:bCs/>
          <w:color w:val="auto"/>
        </w:rPr>
        <w:t xml:space="preserve"> s’engage à respecter le règlement européen relatif à la protection des données (RGPD). </w:t>
      </w:r>
      <w:r w:rsidR="00DD39DA">
        <w:rPr>
          <w:rFonts w:asciiTheme="minorHAnsi" w:hAnsiTheme="minorHAnsi" w:cstheme="minorHAnsi"/>
          <w:bCs/>
          <w:color w:val="auto"/>
        </w:rPr>
        <w:t>R</w:t>
      </w:r>
      <w:r w:rsidR="0055392B" w:rsidRPr="00D2045D">
        <w:rPr>
          <w:rFonts w:asciiTheme="minorHAnsi" w:hAnsiTheme="minorHAnsi" w:cstheme="minorHAnsi"/>
          <w:bCs/>
          <w:color w:val="auto"/>
        </w:rPr>
        <w:t xml:space="preserve">èglement </w:t>
      </w:r>
      <w:r w:rsidR="00ED0177" w:rsidRPr="00D2045D">
        <w:rPr>
          <w:rFonts w:asciiTheme="minorHAnsi" w:hAnsiTheme="minorHAnsi" w:cstheme="minorHAnsi"/>
          <w:bCs/>
          <w:color w:val="auto"/>
        </w:rPr>
        <w:t>(UE) 2016/679 du Parlement européen et du Conseil du 27 avril 2016 applicable à compter du 25 mai 2018.</w:t>
      </w:r>
      <w:r w:rsidR="00881B99" w:rsidRPr="00D2045D">
        <w:rPr>
          <w:rFonts w:asciiTheme="minorHAnsi" w:hAnsiTheme="minorHAnsi" w:cstheme="minorHAnsi"/>
          <w:bCs/>
          <w:color w:val="auto"/>
        </w:rPr>
        <w:t xml:space="preserve"> </w:t>
      </w:r>
      <w:r w:rsidRPr="00D2045D">
        <w:rPr>
          <w:rFonts w:asciiTheme="minorHAnsi" w:hAnsiTheme="minorHAnsi" w:cstheme="minorHAnsi"/>
          <w:bCs/>
          <w:color w:val="auto"/>
        </w:rPr>
        <w:t>Le candidat retenu</w:t>
      </w:r>
      <w:r w:rsidR="00F400EC" w:rsidRPr="00D2045D">
        <w:rPr>
          <w:rFonts w:asciiTheme="minorHAnsi" w:hAnsiTheme="minorHAnsi" w:cstheme="minorHAnsi"/>
          <w:bCs/>
          <w:color w:val="auto"/>
        </w:rPr>
        <w:t xml:space="preserve"> remplit les engagements de l’annexe 1</w:t>
      </w:r>
      <w:r w:rsidR="0055392B" w:rsidRPr="00D2045D">
        <w:rPr>
          <w:rFonts w:asciiTheme="minorHAnsi" w:hAnsiTheme="minorHAnsi" w:cstheme="minorHAnsi"/>
          <w:bCs/>
          <w:color w:val="auto"/>
        </w:rPr>
        <w:t>.</w:t>
      </w:r>
      <w:r w:rsidR="00F400EC" w:rsidRPr="00D2045D">
        <w:rPr>
          <w:rFonts w:asciiTheme="minorHAnsi" w:hAnsiTheme="minorHAnsi" w:cstheme="minorHAnsi"/>
          <w:bCs/>
          <w:color w:val="auto"/>
        </w:rPr>
        <w:t xml:space="preserve"> </w:t>
      </w:r>
    </w:p>
    <w:p w14:paraId="4DA128E3" w14:textId="32A2FAAE" w:rsidR="00827DEF" w:rsidRPr="00B73822" w:rsidRDefault="006C301C" w:rsidP="006C301C">
      <w:pPr>
        <w:spacing w:after="0"/>
        <w:ind w:right="-1"/>
        <w:jc w:val="both"/>
        <w:rPr>
          <w:rFonts w:asciiTheme="minorHAnsi" w:hAnsiTheme="minorHAnsi" w:cstheme="minorHAnsi"/>
          <w:b/>
          <w:bCs/>
          <w:i/>
          <w:color w:val="548DD4" w:themeColor="text2" w:themeTint="99"/>
          <w:sz w:val="24"/>
          <w:szCs w:val="24"/>
        </w:rPr>
      </w:pPr>
      <w:r>
        <w:rPr>
          <w:rFonts w:asciiTheme="minorHAnsi" w:hAnsiTheme="minorHAnsi" w:cstheme="minorHAnsi"/>
          <w:bCs/>
          <w:sz w:val="24"/>
          <w:szCs w:val="24"/>
        </w:rPr>
        <w:t>La fiche</w:t>
      </w:r>
      <w:r w:rsidR="00E957FC" w:rsidRPr="006C301C">
        <w:rPr>
          <w:rFonts w:asciiTheme="minorHAnsi" w:hAnsiTheme="minorHAnsi" w:cstheme="minorHAnsi"/>
          <w:bCs/>
          <w:sz w:val="24"/>
          <w:szCs w:val="24"/>
        </w:rPr>
        <w:t xml:space="preserve"> d’information et de recueil du consentement des bénéficiaires à la collecte et au traitement des données</w:t>
      </w:r>
      <w:r w:rsidR="00E957FC">
        <w:rPr>
          <w:rFonts w:asciiTheme="minorHAnsi" w:hAnsiTheme="minorHAnsi" w:cstheme="minorHAnsi"/>
          <w:bCs/>
          <w:sz w:val="24"/>
          <w:szCs w:val="24"/>
        </w:rPr>
        <w:t xml:space="preserve"> </w:t>
      </w:r>
      <w:r w:rsidR="00F400EC" w:rsidRPr="00B73822">
        <w:rPr>
          <w:rFonts w:asciiTheme="minorHAnsi" w:hAnsiTheme="minorHAnsi" w:cstheme="minorHAnsi"/>
          <w:bCs/>
          <w:sz w:val="24"/>
          <w:szCs w:val="24"/>
        </w:rPr>
        <w:t>doit être impérative</w:t>
      </w:r>
      <w:r w:rsidR="0055392B" w:rsidRPr="00B73822">
        <w:rPr>
          <w:rFonts w:asciiTheme="minorHAnsi" w:hAnsiTheme="minorHAnsi" w:cstheme="minorHAnsi"/>
          <w:bCs/>
          <w:sz w:val="24"/>
          <w:szCs w:val="24"/>
        </w:rPr>
        <w:t>ment</w:t>
      </w:r>
      <w:r w:rsidR="00F400EC" w:rsidRPr="00B73822">
        <w:rPr>
          <w:rFonts w:asciiTheme="minorHAnsi" w:hAnsiTheme="minorHAnsi" w:cstheme="minorHAnsi"/>
          <w:bCs/>
          <w:sz w:val="24"/>
          <w:szCs w:val="24"/>
        </w:rPr>
        <w:t xml:space="preserve"> utilisé</w:t>
      </w:r>
      <w:r w:rsidR="0055392B" w:rsidRPr="00B73822">
        <w:rPr>
          <w:rFonts w:asciiTheme="minorHAnsi" w:hAnsiTheme="minorHAnsi" w:cstheme="minorHAnsi"/>
          <w:bCs/>
          <w:sz w:val="24"/>
          <w:szCs w:val="24"/>
        </w:rPr>
        <w:t>e</w:t>
      </w:r>
      <w:r w:rsidR="00F400EC" w:rsidRPr="00B73822">
        <w:rPr>
          <w:rFonts w:asciiTheme="minorHAnsi" w:hAnsiTheme="minorHAnsi" w:cstheme="minorHAnsi"/>
          <w:bCs/>
          <w:sz w:val="24"/>
          <w:szCs w:val="24"/>
        </w:rPr>
        <w:t xml:space="preserve"> par </w:t>
      </w:r>
      <w:r w:rsidR="00703D9A" w:rsidRPr="00B73822">
        <w:rPr>
          <w:rFonts w:asciiTheme="minorHAnsi" w:hAnsiTheme="minorHAnsi" w:cstheme="minorHAnsi"/>
          <w:bCs/>
          <w:sz w:val="24"/>
          <w:szCs w:val="24"/>
        </w:rPr>
        <w:t>le candidat retenu</w:t>
      </w:r>
      <w:r w:rsidR="00F400EC" w:rsidRPr="00B73822">
        <w:rPr>
          <w:rFonts w:asciiTheme="minorHAnsi" w:hAnsiTheme="minorHAnsi" w:cstheme="minorHAnsi"/>
          <w:bCs/>
          <w:sz w:val="24"/>
          <w:szCs w:val="24"/>
        </w:rPr>
        <w:t xml:space="preserve"> pour chaque prise en charge</w:t>
      </w:r>
      <w:r w:rsidR="0055392B" w:rsidRPr="00B73822">
        <w:rPr>
          <w:rFonts w:asciiTheme="minorHAnsi" w:hAnsiTheme="minorHAnsi" w:cstheme="minorHAnsi"/>
          <w:bCs/>
          <w:sz w:val="24"/>
          <w:szCs w:val="24"/>
        </w:rPr>
        <w:t>.</w:t>
      </w:r>
      <w:r w:rsidR="00827DEF" w:rsidRPr="00827DEF">
        <w:rPr>
          <w:rFonts w:ascii="Calibri" w:hAnsi="Calibri" w:cs="Calibri"/>
          <w:szCs w:val="22"/>
        </w:rPr>
        <w:t xml:space="preserve"> </w:t>
      </w:r>
      <w:r w:rsidR="00827DEF" w:rsidRPr="00B73822">
        <w:rPr>
          <w:rFonts w:asciiTheme="minorHAnsi" w:hAnsiTheme="minorHAnsi" w:cstheme="minorHAnsi"/>
          <w:b/>
          <w:bCs/>
          <w:i/>
          <w:color w:val="548DD4" w:themeColor="text2" w:themeTint="99"/>
          <w:sz w:val="24"/>
          <w:szCs w:val="24"/>
        </w:rPr>
        <w:t>(</w:t>
      </w:r>
      <w:proofErr w:type="spellStart"/>
      <w:proofErr w:type="gramStart"/>
      <w:r w:rsidR="00827DEF" w:rsidRPr="00B73822">
        <w:rPr>
          <w:rFonts w:asciiTheme="minorHAnsi" w:hAnsiTheme="minorHAnsi" w:cstheme="minorHAnsi"/>
          <w:b/>
          <w:bCs/>
          <w:i/>
          <w:color w:val="548DD4" w:themeColor="text2" w:themeTint="99"/>
          <w:sz w:val="24"/>
          <w:szCs w:val="24"/>
        </w:rPr>
        <w:t>cf</w:t>
      </w:r>
      <w:proofErr w:type="spellEnd"/>
      <w:proofErr w:type="gramEnd"/>
      <w:r w:rsidR="00827DEF" w:rsidRPr="00B73822">
        <w:rPr>
          <w:rFonts w:asciiTheme="minorHAnsi" w:hAnsiTheme="minorHAnsi" w:cstheme="minorHAnsi"/>
          <w:b/>
          <w:bCs/>
          <w:i/>
          <w:color w:val="548DD4" w:themeColor="text2" w:themeTint="99"/>
          <w:sz w:val="24"/>
          <w:szCs w:val="24"/>
        </w:rPr>
        <w:t xml:space="preserve"> annexe 1_bis)</w:t>
      </w:r>
    </w:p>
    <w:p w14:paraId="3F1C037A" w14:textId="77777777" w:rsidR="00ED0177" w:rsidRPr="00881B99" w:rsidRDefault="00ED0177" w:rsidP="00ED0177">
      <w:pPr>
        <w:pStyle w:val="Paragraphedeliste"/>
        <w:ind w:left="0"/>
        <w:rPr>
          <w:rFonts w:asciiTheme="minorHAnsi" w:hAnsiTheme="minorHAnsi" w:cstheme="minorHAnsi"/>
        </w:rPr>
      </w:pPr>
    </w:p>
    <w:p w14:paraId="30BE448D" w14:textId="6FAA06FB" w:rsidR="00ED0177" w:rsidRPr="00D2045D" w:rsidRDefault="00ED0177" w:rsidP="00B73822">
      <w:pPr>
        <w:pStyle w:val="Paragraphedeliste"/>
        <w:ind w:left="0"/>
        <w:jc w:val="both"/>
        <w:rPr>
          <w:rFonts w:asciiTheme="minorHAnsi" w:hAnsiTheme="minorHAnsi" w:cstheme="minorHAnsi"/>
          <w:sz w:val="24"/>
          <w:szCs w:val="24"/>
        </w:rPr>
      </w:pPr>
      <w:r w:rsidRPr="00D2045D">
        <w:rPr>
          <w:rFonts w:asciiTheme="minorHAnsi" w:hAnsiTheme="minorHAnsi" w:cstheme="minorHAnsi"/>
          <w:sz w:val="24"/>
          <w:szCs w:val="24"/>
        </w:rPr>
        <w:t xml:space="preserve">Les services du Département s’engagent à coordonner avec </w:t>
      </w:r>
      <w:r w:rsidR="00703D9A" w:rsidRPr="00D2045D">
        <w:rPr>
          <w:rFonts w:asciiTheme="minorHAnsi" w:hAnsiTheme="minorHAnsi" w:cstheme="minorHAnsi"/>
          <w:sz w:val="24"/>
          <w:szCs w:val="24"/>
        </w:rPr>
        <w:t>le candidat retenu</w:t>
      </w:r>
      <w:r w:rsidRPr="00D2045D">
        <w:rPr>
          <w:rFonts w:asciiTheme="minorHAnsi" w:hAnsiTheme="minorHAnsi" w:cstheme="minorHAnsi"/>
          <w:sz w:val="24"/>
          <w:szCs w:val="24"/>
        </w:rPr>
        <w:t xml:space="preserve"> les actions nécessaires à mettre en œuvre pour faciliter le respect de ce règlement.</w:t>
      </w:r>
    </w:p>
    <w:p w14:paraId="0E5897EA" w14:textId="10350BBE" w:rsidR="00ED0177" w:rsidRPr="00881B99" w:rsidRDefault="00ED0177" w:rsidP="00ED0177">
      <w:pPr>
        <w:spacing w:after="0"/>
        <w:rPr>
          <w:rFonts w:asciiTheme="minorHAnsi" w:hAnsiTheme="minorHAnsi" w:cstheme="minorHAnsi"/>
        </w:rPr>
      </w:pPr>
    </w:p>
    <w:p w14:paraId="5E102BCC" w14:textId="692CD260" w:rsidR="00ED0177" w:rsidRPr="00D2045D" w:rsidRDefault="00ED0177" w:rsidP="00D2045D">
      <w:pPr>
        <w:spacing w:after="0"/>
        <w:jc w:val="both"/>
        <w:rPr>
          <w:rFonts w:asciiTheme="minorHAnsi" w:hAnsiTheme="minorHAnsi" w:cstheme="minorHAnsi"/>
          <w:b/>
          <w:bCs/>
          <w:sz w:val="24"/>
          <w:szCs w:val="24"/>
          <w:u w:val="single"/>
        </w:rPr>
      </w:pPr>
      <w:proofErr w:type="spellStart"/>
      <w:r w:rsidRPr="00D2045D">
        <w:rPr>
          <w:rFonts w:asciiTheme="minorHAnsi" w:hAnsiTheme="minorHAnsi" w:cstheme="minorHAnsi"/>
          <w:b/>
          <w:bCs/>
          <w:sz w:val="24"/>
          <w:szCs w:val="24"/>
          <w:u w:val="single"/>
        </w:rPr>
        <w:t>Cybersécurité</w:t>
      </w:r>
      <w:proofErr w:type="spellEnd"/>
      <w:r w:rsidR="00F32E25" w:rsidRPr="00D2045D">
        <w:rPr>
          <w:rFonts w:asciiTheme="minorHAnsi" w:hAnsiTheme="minorHAnsi" w:cstheme="minorHAnsi"/>
          <w:b/>
          <w:bCs/>
          <w:sz w:val="24"/>
          <w:szCs w:val="24"/>
          <w:u w:val="single"/>
        </w:rPr>
        <w:t xml:space="preserve"> </w:t>
      </w:r>
      <w:r w:rsidR="00915C43">
        <w:rPr>
          <w:rFonts w:asciiTheme="minorHAnsi" w:hAnsiTheme="minorHAnsi" w:cstheme="minorHAnsi"/>
          <w:b/>
          <w:bCs/>
          <w:sz w:val="24"/>
          <w:szCs w:val="24"/>
          <w:u w:val="single"/>
        </w:rPr>
        <w:t xml:space="preserve">- </w:t>
      </w:r>
      <w:r w:rsidR="00F32E25" w:rsidRPr="00D2045D">
        <w:rPr>
          <w:rFonts w:asciiTheme="minorHAnsi" w:hAnsiTheme="minorHAnsi" w:cstheme="minorHAnsi"/>
          <w:b/>
          <w:bCs/>
          <w:sz w:val="24"/>
          <w:szCs w:val="24"/>
          <w:u w:val="single"/>
        </w:rPr>
        <w:t>respect des usages informatiques</w:t>
      </w:r>
    </w:p>
    <w:p w14:paraId="37202B25" w14:textId="77777777" w:rsidR="00F22F66" w:rsidRPr="00881B99" w:rsidRDefault="00F22F66" w:rsidP="00ED0177">
      <w:pPr>
        <w:spacing w:after="0"/>
        <w:rPr>
          <w:rFonts w:asciiTheme="minorHAnsi" w:hAnsiTheme="minorHAnsi" w:cstheme="minorHAnsi"/>
          <w:b/>
        </w:rPr>
      </w:pPr>
    </w:p>
    <w:p w14:paraId="35B14B92" w14:textId="0303C451" w:rsidR="00ED0177" w:rsidRPr="00D2045D" w:rsidRDefault="00ED0177" w:rsidP="00B73822">
      <w:pPr>
        <w:spacing w:after="0"/>
        <w:jc w:val="both"/>
        <w:rPr>
          <w:rFonts w:asciiTheme="minorHAnsi" w:hAnsiTheme="minorHAnsi" w:cstheme="minorHAnsi"/>
          <w:b/>
          <w:bCs/>
          <w:i/>
          <w:color w:val="548DD4" w:themeColor="text2" w:themeTint="99"/>
          <w:sz w:val="24"/>
          <w:szCs w:val="24"/>
        </w:rPr>
      </w:pPr>
      <w:r w:rsidRPr="00D2045D">
        <w:rPr>
          <w:rFonts w:asciiTheme="minorHAnsi" w:hAnsiTheme="minorHAnsi" w:cstheme="minorHAnsi"/>
          <w:bCs/>
          <w:sz w:val="24"/>
          <w:szCs w:val="24"/>
        </w:rPr>
        <w:t xml:space="preserve">En raison de l’accès au logiciel IODAS, </w:t>
      </w:r>
      <w:r w:rsidR="00703D9A" w:rsidRPr="00D2045D">
        <w:rPr>
          <w:rFonts w:asciiTheme="minorHAnsi" w:hAnsiTheme="minorHAnsi" w:cstheme="minorHAnsi"/>
          <w:bCs/>
          <w:sz w:val="24"/>
          <w:szCs w:val="24"/>
        </w:rPr>
        <w:t>le candidat retenu</w:t>
      </w:r>
      <w:r w:rsidRPr="00D2045D">
        <w:rPr>
          <w:rFonts w:asciiTheme="minorHAnsi" w:hAnsiTheme="minorHAnsi" w:cstheme="minorHAnsi"/>
          <w:bCs/>
          <w:sz w:val="24"/>
          <w:szCs w:val="24"/>
        </w:rPr>
        <w:t xml:space="preserve"> s’engage à respecter strictement le Règlement des usages du Système d’Information Départemental, dont un exemplaire est annexé au présent cahier des charges.</w:t>
      </w:r>
      <w:r w:rsidR="00881B99">
        <w:rPr>
          <w:rFonts w:asciiTheme="minorHAnsi" w:hAnsiTheme="minorHAnsi" w:cstheme="minorHAnsi"/>
          <w:szCs w:val="22"/>
        </w:rPr>
        <w:t xml:space="preserve">  </w:t>
      </w:r>
      <w:r w:rsidR="0055392B" w:rsidRPr="00D2045D">
        <w:rPr>
          <w:rFonts w:asciiTheme="minorHAnsi" w:hAnsiTheme="minorHAnsi" w:cstheme="minorHAnsi"/>
          <w:b/>
          <w:bCs/>
          <w:i/>
          <w:color w:val="548DD4" w:themeColor="text2" w:themeTint="99"/>
          <w:sz w:val="24"/>
          <w:szCs w:val="24"/>
        </w:rPr>
        <w:t>(</w:t>
      </w:r>
      <w:proofErr w:type="spellStart"/>
      <w:proofErr w:type="gramStart"/>
      <w:r w:rsidR="00CC648D">
        <w:rPr>
          <w:rFonts w:asciiTheme="minorHAnsi" w:hAnsiTheme="minorHAnsi" w:cstheme="minorHAnsi"/>
          <w:b/>
          <w:bCs/>
          <w:i/>
          <w:color w:val="548DD4" w:themeColor="text2" w:themeTint="99"/>
          <w:sz w:val="24"/>
          <w:szCs w:val="24"/>
        </w:rPr>
        <w:t>c</w:t>
      </w:r>
      <w:r w:rsidR="00946912">
        <w:rPr>
          <w:rFonts w:asciiTheme="minorHAnsi" w:hAnsiTheme="minorHAnsi" w:cstheme="minorHAnsi"/>
          <w:b/>
          <w:bCs/>
          <w:i/>
          <w:color w:val="548DD4" w:themeColor="text2" w:themeTint="99"/>
          <w:sz w:val="24"/>
          <w:szCs w:val="24"/>
        </w:rPr>
        <w:t>f</w:t>
      </w:r>
      <w:proofErr w:type="spellEnd"/>
      <w:proofErr w:type="gramEnd"/>
      <w:r w:rsidR="00881B99" w:rsidRPr="00D2045D">
        <w:rPr>
          <w:rFonts w:asciiTheme="minorHAnsi" w:hAnsiTheme="minorHAnsi" w:cstheme="minorHAnsi"/>
          <w:b/>
          <w:bCs/>
          <w:i/>
          <w:color w:val="548DD4" w:themeColor="text2" w:themeTint="99"/>
          <w:sz w:val="24"/>
          <w:szCs w:val="24"/>
        </w:rPr>
        <w:t xml:space="preserve"> annexe 2</w:t>
      </w:r>
      <w:r w:rsidR="0055392B" w:rsidRPr="00D2045D">
        <w:rPr>
          <w:rFonts w:asciiTheme="minorHAnsi" w:hAnsiTheme="minorHAnsi" w:cstheme="minorHAnsi"/>
          <w:b/>
          <w:bCs/>
          <w:i/>
          <w:color w:val="548DD4" w:themeColor="text2" w:themeTint="99"/>
          <w:sz w:val="24"/>
          <w:szCs w:val="24"/>
        </w:rPr>
        <w:t>)</w:t>
      </w:r>
    </w:p>
    <w:p w14:paraId="65358815" w14:textId="315FE940" w:rsidR="00ED0177" w:rsidRPr="00D2045D" w:rsidRDefault="00ED0177" w:rsidP="00B73822">
      <w:pPr>
        <w:jc w:val="both"/>
        <w:rPr>
          <w:rFonts w:asciiTheme="minorHAnsi" w:hAnsiTheme="minorHAnsi" w:cstheme="minorHAnsi"/>
          <w:bCs/>
          <w:sz w:val="24"/>
          <w:szCs w:val="24"/>
        </w:rPr>
      </w:pPr>
      <w:r w:rsidRPr="00D2045D">
        <w:rPr>
          <w:rFonts w:asciiTheme="minorHAnsi" w:hAnsiTheme="minorHAnsi" w:cstheme="minorHAnsi"/>
          <w:bCs/>
          <w:sz w:val="24"/>
          <w:szCs w:val="24"/>
        </w:rPr>
        <w:t>Il communique à tous ses préposés concernés, ledit règlement, afin qu’il soit respecté.</w:t>
      </w:r>
    </w:p>
    <w:p w14:paraId="47840082" w14:textId="1B67C3B4" w:rsidR="00BC0BE7" w:rsidRPr="00D2045D" w:rsidRDefault="00BC0BE7" w:rsidP="00B73822">
      <w:pPr>
        <w:jc w:val="both"/>
        <w:rPr>
          <w:rFonts w:asciiTheme="minorHAnsi" w:hAnsiTheme="minorHAnsi" w:cstheme="minorHAnsi"/>
          <w:bCs/>
          <w:sz w:val="24"/>
          <w:szCs w:val="24"/>
        </w:rPr>
      </w:pPr>
      <w:r w:rsidRPr="00D2045D">
        <w:rPr>
          <w:rFonts w:asciiTheme="minorHAnsi" w:hAnsiTheme="minorHAnsi" w:cstheme="minorHAnsi"/>
          <w:bCs/>
          <w:sz w:val="24"/>
          <w:szCs w:val="24"/>
        </w:rPr>
        <w:t xml:space="preserve">Le respect de ce règlement participe à la </w:t>
      </w:r>
      <w:proofErr w:type="spellStart"/>
      <w:r w:rsidRPr="00D2045D">
        <w:rPr>
          <w:rFonts w:asciiTheme="minorHAnsi" w:hAnsiTheme="minorHAnsi" w:cstheme="minorHAnsi"/>
          <w:bCs/>
          <w:sz w:val="24"/>
          <w:szCs w:val="24"/>
        </w:rPr>
        <w:t>cybersécurité</w:t>
      </w:r>
      <w:proofErr w:type="spellEnd"/>
      <w:r w:rsidRPr="00D2045D">
        <w:rPr>
          <w:rFonts w:asciiTheme="minorHAnsi" w:hAnsiTheme="minorHAnsi" w:cstheme="minorHAnsi"/>
          <w:bCs/>
          <w:sz w:val="24"/>
          <w:szCs w:val="24"/>
        </w:rPr>
        <w:t>. Une attention particulière doit y être portée.</w:t>
      </w:r>
    </w:p>
    <w:p w14:paraId="77C89271" w14:textId="77777777" w:rsidR="00ED0177" w:rsidRPr="00881B99" w:rsidRDefault="00ED0177" w:rsidP="00ED0177">
      <w:pPr>
        <w:spacing w:after="0"/>
        <w:rPr>
          <w:rFonts w:asciiTheme="minorHAnsi" w:hAnsiTheme="minorHAnsi" w:cstheme="minorHAnsi"/>
        </w:rPr>
      </w:pPr>
    </w:p>
    <w:p w14:paraId="659A16C3" w14:textId="07CC1123" w:rsidR="00F40A58" w:rsidRPr="00881B99" w:rsidRDefault="00F40A58" w:rsidP="00ED0177">
      <w:pPr>
        <w:spacing w:after="0"/>
        <w:jc w:val="both"/>
        <w:rPr>
          <w:rFonts w:asciiTheme="minorHAnsi" w:hAnsiTheme="minorHAnsi" w:cstheme="minorHAnsi"/>
          <w:bCs/>
          <w:sz w:val="24"/>
          <w:szCs w:val="24"/>
        </w:rPr>
      </w:pPr>
    </w:p>
    <w:p w14:paraId="7790405E" w14:textId="1A9EDB6A" w:rsidR="00973CA8" w:rsidRPr="00881B99" w:rsidRDefault="00973CA8" w:rsidP="001E695F">
      <w:pPr>
        <w:tabs>
          <w:tab w:val="left" w:pos="1140"/>
        </w:tabs>
        <w:spacing w:after="0" w:line="276" w:lineRule="auto"/>
        <w:jc w:val="both"/>
        <w:rPr>
          <w:rFonts w:asciiTheme="minorHAnsi" w:hAnsiTheme="minorHAnsi" w:cstheme="minorHAnsi"/>
          <w:b/>
          <w:bCs/>
          <w:sz w:val="24"/>
          <w:szCs w:val="24"/>
          <w:u w:val="single"/>
        </w:rPr>
      </w:pPr>
      <w:r w:rsidRPr="00881B99">
        <w:rPr>
          <w:rFonts w:asciiTheme="minorHAnsi" w:hAnsiTheme="minorHAnsi" w:cstheme="minorHAnsi"/>
          <w:b/>
          <w:bCs/>
          <w:sz w:val="24"/>
          <w:szCs w:val="24"/>
          <w:u w:val="single"/>
        </w:rPr>
        <w:t>Contenu et forme d’accompagnement</w:t>
      </w:r>
    </w:p>
    <w:p w14:paraId="49322AC5" w14:textId="5A9C6F1D" w:rsidR="00030B99" w:rsidRPr="00881B99" w:rsidRDefault="00DC7FDE" w:rsidP="001E695F">
      <w:pPr>
        <w:tabs>
          <w:tab w:val="left" w:pos="1140"/>
        </w:tabs>
        <w:spacing w:after="0" w:line="276" w:lineRule="auto"/>
        <w:jc w:val="both"/>
        <w:rPr>
          <w:rFonts w:asciiTheme="minorHAnsi" w:hAnsiTheme="minorHAnsi" w:cstheme="minorHAnsi"/>
          <w:bCs/>
          <w:sz w:val="24"/>
          <w:szCs w:val="24"/>
        </w:rPr>
      </w:pPr>
      <w:r w:rsidRPr="00881B99">
        <w:rPr>
          <w:rFonts w:asciiTheme="minorHAnsi" w:hAnsiTheme="minorHAnsi" w:cstheme="minorHAnsi"/>
          <w:bCs/>
          <w:sz w:val="24"/>
          <w:szCs w:val="24"/>
        </w:rPr>
        <w:t>L’accompagnement ASLL</w:t>
      </w:r>
      <w:r w:rsidR="0055392B">
        <w:rPr>
          <w:rFonts w:asciiTheme="minorHAnsi" w:hAnsiTheme="minorHAnsi" w:cstheme="minorHAnsi"/>
          <w:bCs/>
          <w:sz w:val="24"/>
          <w:szCs w:val="24"/>
        </w:rPr>
        <w:t>-</w:t>
      </w:r>
      <w:r w:rsidR="000170C8" w:rsidRPr="00881B99">
        <w:rPr>
          <w:rFonts w:asciiTheme="minorHAnsi" w:hAnsiTheme="minorHAnsi" w:cstheme="minorHAnsi"/>
          <w:bCs/>
          <w:sz w:val="24"/>
          <w:szCs w:val="24"/>
        </w:rPr>
        <w:t>ALT</w:t>
      </w:r>
      <w:r w:rsidRPr="00881B99">
        <w:rPr>
          <w:rFonts w:asciiTheme="minorHAnsi" w:hAnsiTheme="minorHAnsi" w:cstheme="minorHAnsi"/>
          <w:bCs/>
          <w:sz w:val="24"/>
          <w:szCs w:val="24"/>
        </w:rPr>
        <w:t xml:space="preserve"> est un accompagnement spécifique et non un accompagnement global.</w:t>
      </w:r>
      <w:r w:rsidR="00E4584C" w:rsidRPr="00881B99">
        <w:rPr>
          <w:rFonts w:asciiTheme="minorHAnsi" w:hAnsiTheme="minorHAnsi" w:cstheme="minorHAnsi"/>
          <w:bCs/>
          <w:sz w:val="24"/>
          <w:szCs w:val="24"/>
        </w:rPr>
        <w:t xml:space="preserve">  </w:t>
      </w:r>
      <w:r w:rsidRPr="00881B99">
        <w:rPr>
          <w:rFonts w:asciiTheme="minorHAnsi" w:hAnsiTheme="minorHAnsi" w:cstheme="minorHAnsi"/>
          <w:bCs/>
          <w:sz w:val="24"/>
          <w:szCs w:val="24"/>
        </w:rPr>
        <w:t xml:space="preserve"> </w:t>
      </w:r>
      <w:r w:rsidR="00E4584C" w:rsidRPr="00881B99">
        <w:rPr>
          <w:rFonts w:asciiTheme="minorHAnsi" w:hAnsiTheme="minorHAnsi" w:cstheme="minorHAnsi"/>
          <w:bCs/>
          <w:sz w:val="24"/>
          <w:szCs w:val="24"/>
        </w:rPr>
        <w:t xml:space="preserve">Il est alors important de </w:t>
      </w:r>
      <w:r w:rsidR="00E4584C" w:rsidRPr="00D2045D">
        <w:rPr>
          <w:rFonts w:asciiTheme="minorHAnsi" w:hAnsiTheme="minorHAnsi" w:cstheme="minorHAnsi"/>
          <w:bCs/>
          <w:sz w:val="24"/>
          <w:szCs w:val="24"/>
        </w:rPr>
        <w:t>veiller à inscrire les personnes accompagnées dans des dispositifs de droit commun (MDS ou CCAS du secteur concerné).</w:t>
      </w:r>
      <w:r w:rsidR="00E4584C" w:rsidRPr="00881B99">
        <w:rPr>
          <w:rFonts w:asciiTheme="minorHAnsi" w:hAnsiTheme="minorHAnsi" w:cstheme="minorHAnsi"/>
          <w:bCs/>
          <w:sz w:val="24"/>
          <w:szCs w:val="24"/>
        </w:rPr>
        <w:t xml:space="preserve"> L’intervenant ASLL</w:t>
      </w:r>
      <w:r w:rsidR="0055392B">
        <w:rPr>
          <w:rFonts w:asciiTheme="minorHAnsi" w:hAnsiTheme="minorHAnsi" w:cstheme="minorHAnsi"/>
          <w:bCs/>
          <w:sz w:val="24"/>
          <w:szCs w:val="24"/>
        </w:rPr>
        <w:t>-</w:t>
      </w:r>
      <w:r w:rsidR="000170C8" w:rsidRPr="00881B99">
        <w:rPr>
          <w:rFonts w:asciiTheme="minorHAnsi" w:hAnsiTheme="minorHAnsi" w:cstheme="minorHAnsi"/>
          <w:bCs/>
          <w:sz w:val="24"/>
          <w:szCs w:val="24"/>
        </w:rPr>
        <w:t>ALT</w:t>
      </w:r>
      <w:r w:rsidR="00E4584C" w:rsidRPr="00881B99">
        <w:rPr>
          <w:rFonts w:asciiTheme="minorHAnsi" w:hAnsiTheme="minorHAnsi" w:cstheme="minorHAnsi"/>
          <w:bCs/>
          <w:sz w:val="24"/>
          <w:szCs w:val="24"/>
        </w:rPr>
        <w:t xml:space="preserve"> </w:t>
      </w:r>
      <w:r w:rsidR="000F2CC1">
        <w:rPr>
          <w:rFonts w:asciiTheme="minorHAnsi" w:hAnsiTheme="minorHAnsi" w:cstheme="minorHAnsi"/>
          <w:bCs/>
          <w:sz w:val="24"/>
          <w:szCs w:val="24"/>
        </w:rPr>
        <w:t xml:space="preserve">du candidat retenu </w:t>
      </w:r>
      <w:r w:rsidR="00E4584C" w:rsidRPr="00881B99">
        <w:rPr>
          <w:rFonts w:asciiTheme="minorHAnsi" w:hAnsiTheme="minorHAnsi" w:cstheme="minorHAnsi"/>
          <w:bCs/>
          <w:sz w:val="24"/>
          <w:szCs w:val="24"/>
        </w:rPr>
        <w:t>sera amené à s’inscrire dans une dynamique de travail interinstitutionnelle, qui permettra une prise en charge globale de la situation</w:t>
      </w:r>
      <w:r w:rsidR="005A23E4" w:rsidRPr="00881B99">
        <w:rPr>
          <w:rFonts w:asciiTheme="minorHAnsi" w:hAnsiTheme="minorHAnsi" w:cstheme="minorHAnsi"/>
          <w:bCs/>
          <w:sz w:val="24"/>
          <w:szCs w:val="24"/>
        </w:rPr>
        <w:t xml:space="preserve"> dans la pluridisciplinarité</w:t>
      </w:r>
      <w:r w:rsidR="003C36CC">
        <w:rPr>
          <w:rFonts w:asciiTheme="minorHAnsi" w:hAnsiTheme="minorHAnsi" w:cstheme="minorHAnsi"/>
          <w:bCs/>
          <w:sz w:val="24"/>
          <w:szCs w:val="24"/>
        </w:rPr>
        <w:t>.</w:t>
      </w:r>
      <w:r w:rsidR="00E4584C" w:rsidRPr="00881B99">
        <w:rPr>
          <w:rFonts w:asciiTheme="minorHAnsi" w:hAnsiTheme="minorHAnsi" w:cstheme="minorHAnsi"/>
          <w:bCs/>
          <w:sz w:val="24"/>
          <w:szCs w:val="24"/>
        </w:rPr>
        <w:t xml:space="preserve"> Dans certaines situations, un référent </w:t>
      </w:r>
      <w:r w:rsidR="00E4584C" w:rsidRPr="00881B99">
        <w:rPr>
          <w:rFonts w:asciiTheme="minorHAnsi" w:hAnsiTheme="minorHAnsi" w:cstheme="minorHAnsi"/>
          <w:bCs/>
          <w:color w:val="000000" w:themeColor="text1"/>
          <w:sz w:val="24"/>
          <w:szCs w:val="24"/>
        </w:rPr>
        <w:t>parcours</w:t>
      </w:r>
      <w:r w:rsidR="00030B99" w:rsidRPr="00881B99">
        <w:rPr>
          <w:rFonts w:asciiTheme="minorHAnsi" w:hAnsiTheme="minorHAnsi" w:cstheme="minorHAnsi"/>
          <w:bCs/>
          <w:color w:val="000000" w:themeColor="text1"/>
          <w:sz w:val="24"/>
          <w:szCs w:val="24"/>
        </w:rPr>
        <w:t xml:space="preserve"> (</w:t>
      </w:r>
      <w:r w:rsidR="009D54E7" w:rsidRPr="00881B99">
        <w:rPr>
          <w:rFonts w:asciiTheme="minorHAnsi" w:hAnsiTheme="minorHAnsi" w:cstheme="minorHAnsi"/>
          <w:bCs/>
          <w:color w:val="000000" w:themeColor="text1"/>
          <w:sz w:val="24"/>
          <w:szCs w:val="24"/>
        </w:rPr>
        <w:t>cf. guide d’appui à la mise en œuvre de la démarche du référent de parcours</w:t>
      </w:r>
      <w:r w:rsidR="00A01791" w:rsidRPr="00881B99">
        <w:rPr>
          <w:rFonts w:asciiTheme="minorHAnsi" w:hAnsiTheme="minorHAnsi" w:cstheme="minorHAnsi"/>
          <w:bCs/>
          <w:color w:val="000000" w:themeColor="text1"/>
          <w:sz w:val="24"/>
          <w:szCs w:val="24"/>
        </w:rPr>
        <w:t xml:space="preserve"> : </w:t>
      </w:r>
      <w:r w:rsidR="002363DF" w:rsidRPr="00881B99">
        <w:rPr>
          <w:rFonts w:asciiTheme="minorHAnsi" w:hAnsiTheme="minorHAnsi" w:cstheme="minorHAnsi"/>
          <w:bCs/>
          <w:color w:val="000000" w:themeColor="text1"/>
          <w:sz w:val="24"/>
          <w:szCs w:val="24"/>
        </w:rPr>
        <w:t xml:space="preserve"> </w:t>
      </w:r>
      <w:hyperlink r:id="rId11" w:history="1">
        <w:r w:rsidR="00A01791" w:rsidRPr="00881B99">
          <w:rPr>
            <w:rStyle w:val="Lienhypertexte"/>
            <w:rFonts w:asciiTheme="minorHAnsi" w:hAnsiTheme="minorHAnsi" w:cstheme="minorHAnsi"/>
            <w:bCs/>
            <w:sz w:val="24"/>
            <w:szCs w:val="24"/>
          </w:rPr>
          <w:t>https://solidarites.gouv.fr/guide-dappui-la-mise-en-oeuvre-de-la-demarche-du-referent-de-parcours</w:t>
        </w:r>
      </w:hyperlink>
      <w:r w:rsidR="002363DF" w:rsidRPr="00881B99">
        <w:rPr>
          <w:rFonts w:asciiTheme="minorHAnsi" w:hAnsiTheme="minorHAnsi" w:cstheme="minorHAnsi"/>
          <w:bCs/>
          <w:color w:val="000000" w:themeColor="text1"/>
          <w:sz w:val="24"/>
          <w:szCs w:val="24"/>
        </w:rPr>
        <w:t>)</w:t>
      </w:r>
      <w:r w:rsidR="00E4584C" w:rsidRPr="00881B99">
        <w:rPr>
          <w:rFonts w:asciiTheme="minorHAnsi" w:hAnsiTheme="minorHAnsi" w:cstheme="minorHAnsi"/>
          <w:bCs/>
          <w:sz w:val="24"/>
          <w:szCs w:val="24"/>
        </w:rPr>
        <w:t xml:space="preserve"> sera nommé pour faire le lien avec les autres intervenants et assurer une continuité dans la prise en charge.  </w:t>
      </w:r>
      <w:r w:rsidR="00030B99" w:rsidRPr="00881B99">
        <w:rPr>
          <w:rFonts w:asciiTheme="minorHAnsi" w:hAnsiTheme="minorHAnsi" w:cstheme="minorHAnsi"/>
          <w:bCs/>
          <w:sz w:val="24"/>
          <w:szCs w:val="24"/>
        </w:rPr>
        <w:t>La participation des personnes doit être recherchée tout au long de l’accompagnement.</w:t>
      </w:r>
    </w:p>
    <w:p w14:paraId="200D05ED" w14:textId="77777777" w:rsidR="001E695F" w:rsidRPr="00881B99" w:rsidRDefault="001E695F" w:rsidP="001E695F">
      <w:pPr>
        <w:tabs>
          <w:tab w:val="left" w:pos="1140"/>
        </w:tabs>
        <w:spacing w:after="0" w:line="276" w:lineRule="auto"/>
        <w:jc w:val="both"/>
        <w:rPr>
          <w:rFonts w:asciiTheme="minorHAnsi" w:hAnsiTheme="minorHAnsi" w:cstheme="minorHAnsi"/>
          <w:bCs/>
          <w:sz w:val="24"/>
          <w:szCs w:val="24"/>
        </w:rPr>
      </w:pPr>
    </w:p>
    <w:p w14:paraId="6D1D9EF8" w14:textId="34AD2F9F" w:rsidR="00DC7FDE" w:rsidRPr="00881B99" w:rsidRDefault="00DC7FDE" w:rsidP="001E695F">
      <w:pPr>
        <w:tabs>
          <w:tab w:val="left" w:pos="1140"/>
        </w:tabs>
        <w:spacing w:after="0" w:line="276" w:lineRule="auto"/>
        <w:jc w:val="both"/>
        <w:rPr>
          <w:rFonts w:asciiTheme="minorHAnsi" w:hAnsiTheme="minorHAnsi" w:cstheme="minorHAnsi"/>
          <w:bCs/>
          <w:sz w:val="24"/>
          <w:szCs w:val="24"/>
        </w:rPr>
      </w:pPr>
      <w:r w:rsidRPr="00881B99">
        <w:rPr>
          <w:rFonts w:asciiTheme="minorHAnsi" w:hAnsiTheme="minorHAnsi" w:cstheme="minorHAnsi"/>
          <w:bCs/>
          <w:sz w:val="24"/>
          <w:szCs w:val="24"/>
        </w:rPr>
        <w:t xml:space="preserve">L’accompagnement social lié au logement mis en œuvre dans le cadre </w:t>
      </w:r>
      <w:r w:rsidR="00E4584C" w:rsidRPr="00881B99">
        <w:rPr>
          <w:rFonts w:asciiTheme="minorHAnsi" w:hAnsiTheme="minorHAnsi" w:cstheme="minorHAnsi"/>
          <w:bCs/>
          <w:sz w:val="24"/>
          <w:szCs w:val="24"/>
        </w:rPr>
        <w:t>du présent appel à candidature</w:t>
      </w:r>
      <w:r w:rsidRPr="00881B99">
        <w:rPr>
          <w:rFonts w:asciiTheme="minorHAnsi" w:hAnsiTheme="minorHAnsi" w:cstheme="minorHAnsi"/>
          <w:bCs/>
          <w:sz w:val="24"/>
          <w:szCs w:val="24"/>
        </w:rPr>
        <w:t xml:space="preserve"> doit, notamment, permettre : </w:t>
      </w:r>
    </w:p>
    <w:p w14:paraId="24687879" w14:textId="773BDAAA" w:rsidR="00DC7FDE" w:rsidRPr="00D2045D" w:rsidRDefault="00DC7FDE" w:rsidP="001E695F">
      <w:pPr>
        <w:numPr>
          <w:ilvl w:val="0"/>
          <w:numId w:val="17"/>
        </w:numPr>
        <w:tabs>
          <w:tab w:val="left" w:pos="1140"/>
        </w:tabs>
        <w:spacing w:after="160" w:line="276" w:lineRule="auto"/>
        <w:contextualSpacing/>
        <w:jc w:val="both"/>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L’</w:t>
      </w:r>
      <w:r w:rsidR="00906901" w:rsidRPr="00D2045D">
        <w:rPr>
          <w:rFonts w:asciiTheme="minorHAnsi" w:eastAsia="Calibri" w:hAnsiTheme="minorHAnsi" w:cstheme="minorHAnsi"/>
          <w:sz w:val="24"/>
          <w:szCs w:val="24"/>
          <w:lang w:eastAsia="en-US"/>
        </w:rPr>
        <w:t>accompagnement du ménage dans sa situation actuelle : l’</w:t>
      </w:r>
      <w:r w:rsidRPr="00D2045D">
        <w:rPr>
          <w:rFonts w:asciiTheme="minorHAnsi" w:eastAsia="Calibri" w:hAnsiTheme="minorHAnsi" w:cstheme="minorHAnsi"/>
          <w:sz w:val="24"/>
          <w:szCs w:val="24"/>
          <w:lang w:eastAsia="en-US"/>
        </w:rPr>
        <w:t xml:space="preserve">appropriation du logement </w:t>
      </w:r>
      <w:r w:rsidR="00030B99" w:rsidRPr="00D2045D">
        <w:rPr>
          <w:rFonts w:asciiTheme="minorHAnsi" w:eastAsia="Calibri" w:hAnsiTheme="minorHAnsi" w:cstheme="minorHAnsi"/>
          <w:sz w:val="24"/>
          <w:szCs w:val="24"/>
          <w:lang w:eastAsia="en-US"/>
        </w:rPr>
        <w:t>ou hébergement occupé</w:t>
      </w:r>
      <w:r w:rsidRPr="00D2045D">
        <w:rPr>
          <w:rFonts w:asciiTheme="minorHAnsi" w:eastAsia="Calibri" w:hAnsiTheme="minorHAnsi" w:cstheme="minorHAnsi"/>
          <w:sz w:val="24"/>
          <w:szCs w:val="24"/>
          <w:lang w:eastAsia="en-US"/>
        </w:rPr>
        <w:t xml:space="preserve">. L’appropriation du logement suppose la mise en œuvre d’actions qui visent : </w:t>
      </w:r>
    </w:p>
    <w:p w14:paraId="47B54B2F" w14:textId="77777777" w:rsidR="00DC7FDE" w:rsidRPr="00D2045D" w:rsidRDefault="00DC7FDE" w:rsidP="001E695F">
      <w:pPr>
        <w:numPr>
          <w:ilvl w:val="1"/>
          <w:numId w:val="18"/>
        </w:numPr>
        <w:tabs>
          <w:tab w:val="left" w:pos="1140"/>
        </w:tabs>
        <w:spacing w:after="160" w:line="276" w:lineRule="auto"/>
        <w:contextualSpacing/>
        <w:jc w:val="both"/>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Un lien de proximité par des rencontres fréquentes et régulières</w:t>
      </w:r>
    </w:p>
    <w:p w14:paraId="11123680" w14:textId="77777777" w:rsidR="00DC7FDE" w:rsidRPr="00D2045D" w:rsidRDefault="00DC7FDE" w:rsidP="001E695F">
      <w:pPr>
        <w:numPr>
          <w:ilvl w:val="1"/>
          <w:numId w:val="18"/>
        </w:numPr>
        <w:tabs>
          <w:tab w:val="left" w:pos="1140"/>
        </w:tabs>
        <w:spacing w:after="160" w:line="276" w:lineRule="auto"/>
        <w:contextualSpacing/>
        <w:jc w:val="both"/>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 xml:space="preserve">La maîtrise du budget logement (paiements des loyers, stabilisation des ressources et de leur gestion…) </w:t>
      </w:r>
    </w:p>
    <w:p w14:paraId="02C1799C" w14:textId="0E48F1BC" w:rsidR="00DC7FDE" w:rsidRPr="00D2045D" w:rsidRDefault="002363DF" w:rsidP="001E695F">
      <w:pPr>
        <w:numPr>
          <w:ilvl w:val="1"/>
          <w:numId w:val="18"/>
        </w:numPr>
        <w:tabs>
          <w:tab w:val="left" w:pos="1140"/>
        </w:tabs>
        <w:spacing w:after="160" w:line="276" w:lineRule="auto"/>
        <w:contextualSpacing/>
        <w:jc w:val="both"/>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L’appropriation</w:t>
      </w:r>
      <w:r w:rsidR="00DC7FDE" w:rsidRPr="00D2045D">
        <w:rPr>
          <w:rFonts w:asciiTheme="minorHAnsi" w:eastAsia="Calibri" w:hAnsiTheme="minorHAnsi" w:cstheme="minorHAnsi"/>
          <w:sz w:val="24"/>
          <w:szCs w:val="24"/>
          <w:lang w:eastAsia="en-US"/>
        </w:rPr>
        <w:t xml:space="preserve"> et</w:t>
      </w:r>
      <w:r w:rsidRPr="00D2045D">
        <w:rPr>
          <w:rFonts w:asciiTheme="minorHAnsi" w:eastAsia="Calibri" w:hAnsiTheme="minorHAnsi" w:cstheme="minorHAnsi"/>
          <w:sz w:val="24"/>
          <w:szCs w:val="24"/>
          <w:lang w:eastAsia="en-US"/>
        </w:rPr>
        <w:t xml:space="preserve"> </w:t>
      </w:r>
      <w:r w:rsidR="00E93966" w:rsidRPr="00D2045D">
        <w:rPr>
          <w:rFonts w:asciiTheme="minorHAnsi" w:eastAsia="Calibri" w:hAnsiTheme="minorHAnsi" w:cstheme="minorHAnsi"/>
          <w:sz w:val="24"/>
          <w:szCs w:val="24"/>
          <w:lang w:eastAsia="en-US"/>
        </w:rPr>
        <w:t>l’investissement</w:t>
      </w:r>
      <w:r w:rsidR="00DC7FDE" w:rsidRPr="00D2045D">
        <w:rPr>
          <w:rFonts w:asciiTheme="minorHAnsi" w:eastAsia="Calibri" w:hAnsiTheme="minorHAnsi" w:cstheme="minorHAnsi"/>
          <w:sz w:val="24"/>
          <w:szCs w:val="24"/>
          <w:lang w:eastAsia="en-US"/>
        </w:rPr>
        <w:t xml:space="preserve"> du logement </w:t>
      </w:r>
    </w:p>
    <w:p w14:paraId="5363167C" w14:textId="77777777" w:rsidR="00DC7FDE" w:rsidRPr="00D2045D" w:rsidRDefault="00DC7FDE" w:rsidP="001E695F">
      <w:pPr>
        <w:numPr>
          <w:ilvl w:val="1"/>
          <w:numId w:val="18"/>
        </w:numPr>
        <w:tabs>
          <w:tab w:val="left" w:pos="1140"/>
        </w:tabs>
        <w:spacing w:after="160" w:line="276" w:lineRule="auto"/>
        <w:contextualSpacing/>
        <w:jc w:val="both"/>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 xml:space="preserve">L’insertion dans l’immeuble, le quartier, l’environnement (repérage des services publics…) </w:t>
      </w:r>
    </w:p>
    <w:p w14:paraId="1B627176" w14:textId="77777777" w:rsidR="00DC7FDE" w:rsidRPr="00881B99" w:rsidRDefault="00DC7FDE" w:rsidP="001E695F">
      <w:pPr>
        <w:tabs>
          <w:tab w:val="left" w:pos="1140"/>
        </w:tabs>
        <w:spacing w:after="160" w:line="276" w:lineRule="auto"/>
        <w:ind w:left="1068"/>
        <w:contextualSpacing/>
        <w:jc w:val="both"/>
        <w:rPr>
          <w:rFonts w:asciiTheme="minorHAnsi" w:eastAsia="Calibri" w:hAnsiTheme="minorHAnsi" w:cstheme="minorHAnsi"/>
          <w:szCs w:val="22"/>
          <w:lang w:eastAsia="en-US"/>
        </w:rPr>
      </w:pPr>
    </w:p>
    <w:p w14:paraId="2AA78141" w14:textId="249FCDC4" w:rsidR="00DC7FDE" w:rsidRPr="00D2045D" w:rsidRDefault="00906901" w:rsidP="001E695F">
      <w:pPr>
        <w:numPr>
          <w:ilvl w:val="0"/>
          <w:numId w:val="17"/>
        </w:numPr>
        <w:tabs>
          <w:tab w:val="left" w:pos="1140"/>
        </w:tabs>
        <w:spacing w:after="160" w:line="276" w:lineRule="auto"/>
        <w:contextualSpacing/>
        <w:jc w:val="both"/>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 xml:space="preserve">L’accompagnement </w:t>
      </w:r>
      <w:r w:rsidR="002363DF" w:rsidRPr="00D2045D">
        <w:rPr>
          <w:rFonts w:asciiTheme="minorHAnsi" w:eastAsia="Calibri" w:hAnsiTheme="minorHAnsi" w:cstheme="minorHAnsi"/>
          <w:color w:val="000000" w:themeColor="text1"/>
          <w:sz w:val="24"/>
          <w:szCs w:val="24"/>
          <w:lang w:eastAsia="en-US"/>
        </w:rPr>
        <w:t xml:space="preserve">du ménage </w:t>
      </w:r>
      <w:r w:rsidRPr="00D2045D">
        <w:rPr>
          <w:rFonts w:asciiTheme="minorHAnsi" w:eastAsia="Calibri" w:hAnsiTheme="minorHAnsi" w:cstheme="minorHAnsi"/>
          <w:sz w:val="24"/>
          <w:szCs w:val="24"/>
          <w:lang w:eastAsia="en-US"/>
        </w:rPr>
        <w:t>dans l’élaboration de son projet de logement futur (logement autonome, bail glissant</w:t>
      </w:r>
      <w:r w:rsidR="00B56C94" w:rsidRPr="00D2045D">
        <w:rPr>
          <w:rFonts w:asciiTheme="minorHAnsi" w:eastAsia="Calibri" w:hAnsiTheme="minorHAnsi" w:cstheme="minorHAnsi"/>
          <w:sz w:val="24"/>
          <w:szCs w:val="24"/>
          <w:lang w:eastAsia="en-US"/>
        </w:rPr>
        <w:t xml:space="preserve">, </w:t>
      </w:r>
      <w:r w:rsidRPr="00D2045D">
        <w:rPr>
          <w:rFonts w:asciiTheme="minorHAnsi" w:eastAsia="Calibri" w:hAnsiTheme="minorHAnsi" w:cstheme="minorHAnsi"/>
          <w:sz w:val="24"/>
          <w:szCs w:val="24"/>
          <w:lang w:eastAsia="en-US"/>
        </w:rPr>
        <w:t>hébergement adapté</w:t>
      </w:r>
      <w:r w:rsidR="00B56C94" w:rsidRPr="00D2045D">
        <w:rPr>
          <w:rFonts w:asciiTheme="minorHAnsi" w:eastAsia="Calibri" w:hAnsiTheme="minorHAnsi" w:cstheme="minorHAnsi"/>
          <w:sz w:val="24"/>
          <w:szCs w:val="24"/>
          <w:lang w:eastAsia="en-US"/>
        </w:rPr>
        <w:t xml:space="preserve"> ou autres</w:t>
      </w:r>
      <w:r w:rsidRPr="00D2045D">
        <w:rPr>
          <w:rFonts w:asciiTheme="minorHAnsi" w:eastAsia="Calibri" w:hAnsiTheme="minorHAnsi" w:cstheme="minorHAnsi"/>
          <w:sz w:val="24"/>
          <w:szCs w:val="24"/>
          <w:lang w:eastAsia="en-US"/>
        </w:rPr>
        <w:t>).</w:t>
      </w:r>
    </w:p>
    <w:p w14:paraId="771655BB" w14:textId="77777777" w:rsidR="00DC7FDE" w:rsidRPr="00D2045D" w:rsidRDefault="00DC7FDE" w:rsidP="001E695F">
      <w:pPr>
        <w:tabs>
          <w:tab w:val="left" w:pos="1140"/>
        </w:tabs>
        <w:spacing w:after="160" w:line="276" w:lineRule="auto"/>
        <w:ind w:left="1068"/>
        <w:contextualSpacing/>
        <w:jc w:val="both"/>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 xml:space="preserve">L’accès au logement autonome suppose la mise en place d’actions qui permettent : </w:t>
      </w:r>
    </w:p>
    <w:p w14:paraId="2EE3CCD6" w14:textId="77777777" w:rsidR="00DC7FDE" w:rsidRPr="00D2045D" w:rsidRDefault="00DC7FDE" w:rsidP="001E695F">
      <w:pPr>
        <w:numPr>
          <w:ilvl w:val="0"/>
          <w:numId w:val="19"/>
        </w:numPr>
        <w:tabs>
          <w:tab w:val="left" w:pos="1140"/>
        </w:tabs>
        <w:spacing w:after="160" w:line="276" w:lineRule="auto"/>
        <w:contextualSpacing/>
        <w:jc w:val="both"/>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 xml:space="preserve">L’élaboration du projet logement : faisabilité, nature du logement, type, localisation, lien avec projet de vie… </w:t>
      </w:r>
    </w:p>
    <w:p w14:paraId="743608C7" w14:textId="77777777" w:rsidR="00DC7FDE" w:rsidRPr="00D2045D" w:rsidRDefault="00DC7FDE" w:rsidP="001E695F">
      <w:pPr>
        <w:numPr>
          <w:ilvl w:val="0"/>
          <w:numId w:val="19"/>
        </w:numPr>
        <w:tabs>
          <w:tab w:val="left" w:pos="1140"/>
        </w:tabs>
        <w:spacing w:after="160" w:line="276" w:lineRule="auto"/>
        <w:contextualSpacing/>
        <w:jc w:val="both"/>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 xml:space="preserve">La recherche du logement : accompagnement individuel, atelier de recherche de logement, technique de recherche de logement, visite du ou des logements (normes de salubrité, vétusté…), </w:t>
      </w:r>
    </w:p>
    <w:p w14:paraId="57FBAEBB" w14:textId="77777777" w:rsidR="00DC7FDE" w:rsidRPr="00D2045D" w:rsidRDefault="00DC7FDE" w:rsidP="001E695F">
      <w:pPr>
        <w:numPr>
          <w:ilvl w:val="0"/>
          <w:numId w:val="19"/>
        </w:numPr>
        <w:tabs>
          <w:tab w:val="left" w:pos="1140"/>
        </w:tabs>
        <w:spacing w:after="160" w:line="276" w:lineRule="auto"/>
        <w:contextualSpacing/>
        <w:jc w:val="both"/>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 xml:space="preserve">L’information et/ou l’orientation vers les instances du PDALHPD (Comité Logement, FSL…) </w:t>
      </w:r>
    </w:p>
    <w:p w14:paraId="6D6B2043" w14:textId="48FEF867" w:rsidR="00DC7FDE" w:rsidRPr="00D2045D" w:rsidRDefault="00DC7FDE" w:rsidP="001E695F">
      <w:pPr>
        <w:numPr>
          <w:ilvl w:val="0"/>
          <w:numId w:val="19"/>
        </w:numPr>
        <w:tabs>
          <w:tab w:val="left" w:pos="1140"/>
        </w:tabs>
        <w:spacing w:after="160" w:line="276" w:lineRule="auto"/>
        <w:contextualSpacing/>
        <w:jc w:val="both"/>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L’entrée dans les lieux et la médiation locative : droits et devoirs du locataire (contrat de bail), ouverture des compteurs, constitution du dossier FSL (si nécessaire) ouverture des droits AL, transferts des dossiers administratifs, mise en relation, lien et information du service social de secteur et éventuellement des autres services sociaux.</w:t>
      </w:r>
    </w:p>
    <w:p w14:paraId="2A5DED35" w14:textId="5AD64DA1" w:rsidR="008F5158" w:rsidRPr="00D2045D" w:rsidRDefault="006A7A3E" w:rsidP="008F5158">
      <w:pPr>
        <w:pStyle w:val="Paragraphedeliste"/>
        <w:numPr>
          <w:ilvl w:val="0"/>
          <w:numId w:val="17"/>
        </w:numPr>
        <w:tabs>
          <w:tab w:val="left" w:pos="1140"/>
        </w:tabs>
        <w:spacing w:after="160" w:line="276" w:lineRule="auto"/>
        <w:jc w:val="both"/>
        <w:rPr>
          <w:rFonts w:asciiTheme="minorHAnsi" w:eastAsia="Calibri" w:hAnsiTheme="minorHAnsi" w:cstheme="minorHAnsi"/>
          <w:sz w:val="24"/>
          <w:szCs w:val="24"/>
          <w:lang w:eastAsia="en-US"/>
        </w:rPr>
      </w:pPr>
      <w:r w:rsidRPr="00D2045D">
        <w:rPr>
          <w:rFonts w:asciiTheme="minorHAnsi" w:eastAsia="Calibri" w:hAnsiTheme="minorHAnsi" w:cstheme="minorHAnsi"/>
          <w:color w:val="000000" w:themeColor="text1"/>
          <w:sz w:val="24"/>
          <w:szCs w:val="24"/>
          <w:lang w:eastAsia="en-US"/>
        </w:rPr>
        <w:t xml:space="preserve">Dans le cadre de l’accompagnement au titre de </w:t>
      </w:r>
      <w:r w:rsidR="00DE5B82" w:rsidRPr="00D2045D">
        <w:rPr>
          <w:rFonts w:asciiTheme="minorHAnsi" w:eastAsia="Calibri" w:hAnsiTheme="minorHAnsi" w:cstheme="minorHAnsi"/>
          <w:color w:val="000000" w:themeColor="text1"/>
          <w:sz w:val="24"/>
          <w:szCs w:val="24"/>
          <w:lang w:eastAsia="en-US"/>
        </w:rPr>
        <w:t>de l’ASLL</w:t>
      </w:r>
      <w:r w:rsidR="0055392B" w:rsidRPr="00D2045D">
        <w:rPr>
          <w:rFonts w:asciiTheme="minorHAnsi" w:eastAsia="Calibri" w:hAnsiTheme="minorHAnsi" w:cstheme="minorHAnsi"/>
          <w:color w:val="000000" w:themeColor="text1"/>
          <w:sz w:val="24"/>
          <w:szCs w:val="24"/>
          <w:lang w:eastAsia="en-US"/>
        </w:rPr>
        <w:t>-</w:t>
      </w:r>
      <w:r w:rsidR="00657AF3" w:rsidRPr="00D2045D">
        <w:rPr>
          <w:rFonts w:asciiTheme="minorHAnsi" w:eastAsia="Calibri" w:hAnsiTheme="minorHAnsi" w:cstheme="minorHAnsi"/>
          <w:color w:val="000000" w:themeColor="text1"/>
          <w:sz w:val="24"/>
          <w:szCs w:val="24"/>
          <w:lang w:eastAsia="en-US"/>
        </w:rPr>
        <w:t>ALT</w:t>
      </w:r>
      <w:r w:rsidR="00DE5B82" w:rsidRPr="00D2045D">
        <w:rPr>
          <w:rFonts w:asciiTheme="minorHAnsi" w:eastAsia="Calibri" w:hAnsiTheme="minorHAnsi" w:cstheme="minorHAnsi"/>
          <w:color w:val="000000" w:themeColor="text1"/>
          <w:sz w:val="24"/>
          <w:szCs w:val="24"/>
          <w:lang w:eastAsia="en-US"/>
        </w:rPr>
        <w:t xml:space="preserve">, </w:t>
      </w:r>
      <w:r w:rsidR="00014496" w:rsidRPr="00D2045D">
        <w:rPr>
          <w:rFonts w:asciiTheme="minorHAnsi" w:eastAsia="Calibri" w:hAnsiTheme="minorHAnsi" w:cstheme="minorHAnsi"/>
          <w:color w:val="000000" w:themeColor="text1"/>
          <w:sz w:val="24"/>
          <w:szCs w:val="24"/>
          <w:lang w:eastAsia="en-US"/>
        </w:rPr>
        <w:t xml:space="preserve">la mise en œuvre d’interventions </w:t>
      </w:r>
      <w:r w:rsidR="009A7E95" w:rsidRPr="00D2045D">
        <w:rPr>
          <w:rFonts w:asciiTheme="minorHAnsi" w:eastAsia="Calibri" w:hAnsiTheme="minorHAnsi" w:cstheme="minorHAnsi"/>
          <w:color w:val="000000" w:themeColor="text1"/>
          <w:sz w:val="24"/>
          <w:szCs w:val="24"/>
          <w:lang w:eastAsia="en-US"/>
        </w:rPr>
        <w:t>individuelles et collectives (</w:t>
      </w:r>
      <w:r w:rsidR="00A01791" w:rsidRPr="00D2045D">
        <w:rPr>
          <w:rFonts w:asciiTheme="minorHAnsi" w:eastAsia="Calibri" w:hAnsiTheme="minorHAnsi" w:cstheme="minorHAnsi"/>
          <w:color w:val="000000" w:themeColor="text1"/>
          <w:sz w:val="24"/>
          <w:szCs w:val="24"/>
          <w:lang w:eastAsia="en-US"/>
        </w:rPr>
        <w:t>et/ou participation à des</w:t>
      </w:r>
      <w:r w:rsidR="00DE5B82" w:rsidRPr="00D2045D">
        <w:rPr>
          <w:rFonts w:asciiTheme="minorHAnsi" w:eastAsia="Calibri" w:hAnsiTheme="minorHAnsi" w:cstheme="minorHAnsi"/>
          <w:color w:val="000000" w:themeColor="text1"/>
          <w:sz w:val="24"/>
          <w:szCs w:val="24"/>
          <w:lang w:eastAsia="en-US"/>
        </w:rPr>
        <w:t xml:space="preserve"> </w:t>
      </w:r>
      <w:r w:rsidR="00A01791" w:rsidRPr="00D2045D">
        <w:rPr>
          <w:rFonts w:asciiTheme="minorHAnsi" w:eastAsia="Calibri" w:hAnsiTheme="minorHAnsi" w:cstheme="minorHAnsi"/>
          <w:color w:val="000000" w:themeColor="text1"/>
          <w:sz w:val="24"/>
          <w:szCs w:val="24"/>
          <w:lang w:eastAsia="en-US"/>
        </w:rPr>
        <w:t>i</w:t>
      </w:r>
      <w:r w:rsidR="00014496" w:rsidRPr="00D2045D">
        <w:rPr>
          <w:rFonts w:asciiTheme="minorHAnsi" w:eastAsia="Calibri" w:hAnsiTheme="minorHAnsi" w:cstheme="minorHAnsi"/>
          <w:color w:val="000000" w:themeColor="text1"/>
          <w:sz w:val="24"/>
          <w:szCs w:val="24"/>
          <w:lang w:eastAsia="en-US"/>
        </w:rPr>
        <w:t>ntervention</w:t>
      </w:r>
      <w:r w:rsidR="00DE5B82" w:rsidRPr="00D2045D">
        <w:rPr>
          <w:rFonts w:asciiTheme="minorHAnsi" w:eastAsia="Calibri" w:hAnsiTheme="minorHAnsi" w:cstheme="minorHAnsi"/>
          <w:color w:val="000000" w:themeColor="text1"/>
          <w:sz w:val="24"/>
          <w:szCs w:val="24"/>
          <w:lang w:eastAsia="en-US"/>
        </w:rPr>
        <w:t>s</w:t>
      </w:r>
      <w:r w:rsidR="00A01791" w:rsidRPr="00D2045D">
        <w:rPr>
          <w:rFonts w:asciiTheme="minorHAnsi" w:eastAsia="Calibri" w:hAnsiTheme="minorHAnsi" w:cstheme="minorHAnsi"/>
          <w:color w:val="000000" w:themeColor="text1"/>
          <w:sz w:val="24"/>
          <w:szCs w:val="24"/>
          <w:lang w:eastAsia="en-US"/>
        </w:rPr>
        <w:t xml:space="preserve"> s</w:t>
      </w:r>
      <w:r w:rsidR="009A7E95" w:rsidRPr="00D2045D">
        <w:rPr>
          <w:rFonts w:asciiTheme="minorHAnsi" w:eastAsia="Calibri" w:hAnsiTheme="minorHAnsi" w:cstheme="minorHAnsi"/>
          <w:color w:val="000000" w:themeColor="text1"/>
          <w:sz w:val="24"/>
          <w:szCs w:val="24"/>
          <w:lang w:eastAsia="en-US"/>
        </w:rPr>
        <w:t>ociale</w:t>
      </w:r>
      <w:r w:rsidR="00DE5B82" w:rsidRPr="00D2045D">
        <w:rPr>
          <w:rFonts w:asciiTheme="minorHAnsi" w:eastAsia="Calibri" w:hAnsiTheme="minorHAnsi" w:cstheme="minorHAnsi"/>
          <w:color w:val="000000" w:themeColor="text1"/>
          <w:sz w:val="24"/>
          <w:szCs w:val="24"/>
          <w:lang w:eastAsia="en-US"/>
        </w:rPr>
        <w:t>s</w:t>
      </w:r>
      <w:r w:rsidR="009A7E95" w:rsidRPr="00D2045D">
        <w:rPr>
          <w:rFonts w:asciiTheme="minorHAnsi" w:eastAsia="Calibri" w:hAnsiTheme="minorHAnsi" w:cstheme="minorHAnsi"/>
          <w:color w:val="000000" w:themeColor="text1"/>
          <w:sz w:val="24"/>
          <w:szCs w:val="24"/>
          <w:lang w:eastAsia="en-US"/>
        </w:rPr>
        <w:t xml:space="preserve"> </w:t>
      </w:r>
      <w:r w:rsidR="00A01791" w:rsidRPr="00D2045D">
        <w:rPr>
          <w:rFonts w:asciiTheme="minorHAnsi" w:eastAsia="Calibri" w:hAnsiTheme="minorHAnsi" w:cstheme="minorHAnsi"/>
          <w:color w:val="000000" w:themeColor="text1"/>
          <w:sz w:val="24"/>
          <w:szCs w:val="24"/>
          <w:lang w:eastAsia="en-US"/>
        </w:rPr>
        <w:t>c</w:t>
      </w:r>
      <w:r w:rsidR="00014496" w:rsidRPr="00D2045D">
        <w:rPr>
          <w:rFonts w:asciiTheme="minorHAnsi" w:eastAsia="Calibri" w:hAnsiTheme="minorHAnsi" w:cstheme="minorHAnsi"/>
          <w:color w:val="000000" w:themeColor="text1"/>
          <w:sz w:val="24"/>
          <w:szCs w:val="24"/>
          <w:lang w:eastAsia="en-US"/>
        </w:rPr>
        <w:t>ollective</w:t>
      </w:r>
      <w:r w:rsidR="00DE5B82" w:rsidRPr="00D2045D">
        <w:rPr>
          <w:rFonts w:asciiTheme="minorHAnsi" w:eastAsia="Calibri" w:hAnsiTheme="minorHAnsi" w:cstheme="minorHAnsi"/>
          <w:color w:val="000000" w:themeColor="text1"/>
          <w:sz w:val="24"/>
          <w:szCs w:val="24"/>
          <w:lang w:eastAsia="en-US"/>
        </w:rPr>
        <w:t>s</w:t>
      </w:r>
      <w:r w:rsidR="009A7E95" w:rsidRPr="00D2045D">
        <w:rPr>
          <w:rFonts w:asciiTheme="minorHAnsi" w:eastAsia="Calibri" w:hAnsiTheme="minorHAnsi" w:cstheme="minorHAnsi"/>
          <w:color w:val="000000" w:themeColor="text1"/>
          <w:sz w:val="24"/>
          <w:szCs w:val="24"/>
          <w:lang w:eastAsia="en-US"/>
        </w:rPr>
        <w:t xml:space="preserve">, informations collectives etc…) </w:t>
      </w:r>
      <w:r w:rsidR="00E05C63" w:rsidRPr="00D2045D">
        <w:rPr>
          <w:rFonts w:asciiTheme="minorHAnsi" w:eastAsia="Calibri" w:hAnsiTheme="minorHAnsi" w:cstheme="minorHAnsi"/>
          <w:color w:val="000000" w:themeColor="text1"/>
          <w:sz w:val="24"/>
          <w:szCs w:val="24"/>
          <w:lang w:eastAsia="en-US"/>
        </w:rPr>
        <w:t xml:space="preserve">et </w:t>
      </w:r>
      <w:r w:rsidR="007371BB" w:rsidRPr="00D2045D">
        <w:rPr>
          <w:rFonts w:asciiTheme="minorHAnsi" w:eastAsia="Calibri" w:hAnsiTheme="minorHAnsi" w:cstheme="minorHAnsi"/>
          <w:sz w:val="24"/>
          <w:szCs w:val="24"/>
          <w:lang w:eastAsia="en-US"/>
        </w:rPr>
        <w:t xml:space="preserve">une orientation vers tous les dispositifs de droit commun </w:t>
      </w:r>
      <w:r w:rsidR="0055392B" w:rsidRPr="00D2045D">
        <w:rPr>
          <w:rFonts w:asciiTheme="minorHAnsi" w:eastAsia="Calibri" w:hAnsiTheme="minorHAnsi" w:cstheme="minorHAnsi"/>
          <w:sz w:val="24"/>
          <w:szCs w:val="24"/>
          <w:lang w:eastAsia="en-US"/>
        </w:rPr>
        <w:t>v</w:t>
      </w:r>
      <w:r w:rsidR="009A7E95" w:rsidRPr="00D2045D">
        <w:rPr>
          <w:rFonts w:asciiTheme="minorHAnsi" w:eastAsia="Calibri" w:hAnsiTheme="minorHAnsi" w:cstheme="minorHAnsi"/>
          <w:sz w:val="24"/>
          <w:szCs w:val="24"/>
          <w:lang w:eastAsia="en-US"/>
        </w:rPr>
        <w:t xml:space="preserve">isant </w:t>
      </w:r>
      <w:r w:rsidR="008F5158" w:rsidRPr="00D2045D">
        <w:rPr>
          <w:rFonts w:asciiTheme="minorHAnsi" w:eastAsia="Calibri" w:hAnsiTheme="minorHAnsi" w:cstheme="minorHAnsi"/>
          <w:sz w:val="24"/>
          <w:szCs w:val="24"/>
          <w:lang w:eastAsia="en-US"/>
        </w:rPr>
        <w:t>à aider la personne en difficulté à développer ou à retrouver son autonomie de vie.</w:t>
      </w:r>
      <w:r w:rsidR="002C16E9" w:rsidRPr="00D2045D">
        <w:rPr>
          <w:rFonts w:asciiTheme="minorHAnsi" w:eastAsia="Calibri" w:hAnsiTheme="minorHAnsi" w:cstheme="minorHAnsi"/>
          <w:sz w:val="24"/>
          <w:szCs w:val="24"/>
          <w:lang w:eastAsia="en-US"/>
        </w:rPr>
        <w:t xml:space="preserve"> </w:t>
      </w:r>
    </w:p>
    <w:p w14:paraId="60109C6B" w14:textId="063D8C0F" w:rsidR="00DC7FDE" w:rsidRPr="00881B99" w:rsidRDefault="00DC7FDE" w:rsidP="00CA702A">
      <w:pPr>
        <w:spacing w:after="0"/>
        <w:jc w:val="both"/>
        <w:rPr>
          <w:rFonts w:asciiTheme="minorHAnsi" w:hAnsiTheme="minorHAnsi" w:cstheme="minorHAnsi"/>
          <w:sz w:val="20"/>
        </w:rPr>
      </w:pPr>
    </w:p>
    <w:p w14:paraId="6BC4CC4B" w14:textId="77777777" w:rsidR="006645B6" w:rsidRPr="00881B99" w:rsidRDefault="006645B6" w:rsidP="00CA702A">
      <w:pPr>
        <w:spacing w:after="0"/>
        <w:jc w:val="both"/>
        <w:rPr>
          <w:rFonts w:asciiTheme="minorHAnsi" w:hAnsiTheme="minorHAnsi" w:cstheme="minorHAnsi"/>
          <w:szCs w:val="22"/>
        </w:rPr>
      </w:pPr>
    </w:p>
    <w:p w14:paraId="3055BECB" w14:textId="5B9B331D" w:rsidR="00EE5B2B" w:rsidRDefault="00EE5B2B" w:rsidP="00CA702A">
      <w:pPr>
        <w:spacing w:after="0"/>
        <w:jc w:val="both"/>
        <w:rPr>
          <w:rFonts w:asciiTheme="minorHAnsi" w:hAnsiTheme="minorHAnsi" w:cstheme="minorHAnsi"/>
          <w:szCs w:val="22"/>
        </w:rPr>
      </w:pPr>
    </w:p>
    <w:p w14:paraId="6C04B879" w14:textId="4C30226F" w:rsidR="000E7F0C" w:rsidRDefault="000E7F0C" w:rsidP="00CA702A">
      <w:pPr>
        <w:spacing w:after="0"/>
        <w:jc w:val="both"/>
        <w:rPr>
          <w:rFonts w:asciiTheme="minorHAnsi" w:hAnsiTheme="minorHAnsi" w:cstheme="minorHAnsi"/>
          <w:szCs w:val="22"/>
        </w:rPr>
      </w:pPr>
    </w:p>
    <w:p w14:paraId="6DA5D8EF" w14:textId="77777777" w:rsidR="000E7F0C" w:rsidRPr="00881B99" w:rsidRDefault="000E7F0C" w:rsidP="00CA702A">
      <w:pPr>
        <w:spacing w:after="0"/>
        <w:jc w:val="both"/>
        <w:rPr>
          <w:rFonts w:asciiTheme="minorHAnsi" w:hAnsiTheme="minorHAnsi" w:cstheme="minorHAnsi"/>
          <w:szCs w:val="22"/>
        </w:rPr>
      </w:pPr>
    </w:p>
    <w:p w14:paraId="25419410" w14:textId="6B57370F" w:rsidR="00973CA8" w:rsidRDefault="006075D8" w:rsidP="00D2045D">
      <w:pPr>
        <w:pStyle w:val="Paragraphedeliste"/>
        <w:numPr>
          <w:ilvl w:val="0"/>
          <w:numId w:val="21"/>
        </w:numPr>
        <w:spacing w:after="0"/>
        <w:rPr>
          <w:rFonts w:asciiTheme="minorHAnsi" w:hAnsiTheme="minorHAnsi" w:cstheme="minorHAnsi"/>
          <w:b/>
          <w:bCs/>
          <w:sz w:val="24"/>
          <w:szCs w:val="24"/>
          <w:u w:val="single"/>
        </w:rPr>
      </w:pPr>
      <w:r w:rsidRPr="00D2045D">
        <w:rPr>
          <w:rFonts w:asciiTheme="minorHAnsi" w:hAnsiTheme="minorHAnsi" w:cstheme="minorHAnsi"/>
          <w:b/>
          <w:bCs/>
          <w:sz w:val="24"/>
          <w:szCs w:val="24"/>
          <w:u w:val="single"/>
        </w:rPr>
        <w:t>La durée de la mesure</w:t>
      </w:r>
      <w:r w:rsidR="00973CA8" w:rsidRPr="00D2045D">
        <w:rPr>
          <w:rFonts w:asciiTheme="minorHAnsi" w:hAnsiTheme="minorHAnsi" w:cstheme="minorHAnsi"/>
          <w:b/>
          <w:bCs/>
          <w:sz w:val="24"/>
          <w:szCs w:val="24"/>
          <w:u w:val="single"/>
        </w:rPr>
        <w:t> </w:t>
      </w:r>
    </w:p>
    <w:p w14:paraId="0BE82A65" w14:textId="77777777" w:rsidR="000E7F0C" w:rsidRPr="00D2045D" w:rsidRDefault="000E7F0C" w:rsidP="00D2045D">
      <w:pPr>
        <w:pStyle w:val="Paragraphedeliste"/>
        <w:spacing w:after="0"/>
        <w:rPr>
          <w:rFonts w:asciiTheme="minorHAnsi" w:hAnsiTheme="minorHAnsi" w:cstheme="minorHAnsi"/>
          <w:b/>
          <w:bCs/>
          <w:sz w:val="24"/>
          <w:szCs w:val="24"/>
          <w:u w:val="single"/>
        </w:rPr>
      </w:pPr>
    </w:p>
    <w:p w14:paraId="64852FDC" w14:textId="6C5463A9" w:rsidR="006075D8" w:rsidRPr="00D2045D" w:rsidRDefault="00F32E25" w:rsidP="00973CA8">
      <w:pPr>
        <w:spacing w:after="0"/>
        <w:jc w:val="both"/>
        <w:rPr>
          <w:rFonts w:asciiTheme="minorHAnsi" w:hAnsiTheme="minorHAnsi" w:cstheme="minorHAnsi"/>
          <w:sz w:val="24"/>
          <w:szCs w:val="24"/>
        </w:rPr>
      </w:pPr>
      <w:r w:rsidRPr="00D2045D">
        <w:rPr>
          <w:rFonts w:asciiTheme="minorHAnsi" w:hAnsiTheme="minorHAnsi" w:cstheme="minorHAnsi"/>
          <w:sz w:val="24"/>
          <w:szCs w:val="24"/>
        </w:rPr>
        <w:t xml:space="preserve">La durée de la mesure est de </w:t>
      </w:r>
      <w:r w:rsidR="006075D8" w:rsidRPr="00D2045D">
        <w:rPr>
          <w:rFonts w:asciiTheme="minorHAnsi" w:hAnsiTheme="minorHAnsi" w:cstheme="minorHAnsi"/>
          <w:b/>
          <w:sz w:val="24"/>
          <w:szCs w:val="24"/>
        </w:rPr>
        <w:t>6 mois, renouvelable</w:t>
      </w:r>
      <w:r w:rsidR="008F5158" w:rsidRPr="00D2045D">
        <w:rPr>
          <w:rFonts w:asciiTheme="minorHAnsi" w:hAnsiTheme="minorHAnsi" w:cstheme="minorHAnsi"/>
          <w:b/>
          <w:sz w:val="24"/>
          <w:szCs w:val="24"/>
        </w:rPr>
        <w:t xml:space="preserve"> une fois, soit 12</w:t>
      </w:r>
      <w:r w:rsidR="006075D8" w:rsidRPr="00D2045D">
        <w:rPr>
          <w:rFonts w:asciiTheme="minorHAnsi" w:hAnsiTheme="minorHAnsi" w:cstheme="minorHAnsi"/>
          <w:b/>
          <w:sz w:val="24"/>
          <w:szCs w:val="24"/>
        </w:rPr>
        <w:t xml:space="preserve"> mois maximum</w:t>
      </w:r>
      <w:r w:rsidR="006075D8" w:rsidRPr="00D2045D">
        <w:rPr>
          <w:rFonts w:asciiTheme="minorHAnsi" w:hAnsiTheme="minorHAnsi" w:cstheme="minorHAnsi"/>
          <w:sz w:val="24"/>
          <w:szCs w:val="24"/>
        </w:rPr>
        <w:t xml:space="preserve">. La mesure peut être interrompue à tout moment dès lors que le ménage ne respecte pas les termes du plan d’intervention. </w:t>
      </w:r>
      <w:r w:rsidR="006743A5" w:rsidRPr="00D2045D">
        <w:rPr>
          <w:rFonts w:asciiTheme="minorHAnsi" w:hAnsiTheme="minorHAnsi" w:cstheme="minorHAnsi"/>
          <w:sz w:val="24"/>
          <w:szCs w:val="24"/>
        </w:rPr>
        <w:t xml:space="preserve">La mesure prend fin également lorsque les objectifs sont atteints et après l’entretien de bilan entre </w:t>
      </w:r>
      <w:r w:rsidR="000F2CC1">
        <w:rPr>
          <w:rFonts w:asciiTheme="minorHAnsi" w:hAnsiTheme="minorHAnsi" w:cstheme="minorHAnsi"/>
          <w:sz w:val="24"/>
          <w:szCs w:val="24"/>
        </w:rPr>
        <w:t xml:space="preserve">le candidat retenu </w:t>
      </w:r>
      <w:r w:rsidR="006743A5" w:rsidRPr="00D2045D">
        <w:rPr>
          <w:rFonts w:asciiTheme="minorHAnsi" w:hAnsiTheme="minorHAnsi" w:cstheme="minorHAnsi"/>
          <w:sz w:val="24"/>
          <w:szCs w:val="24"/>
        </w:rPr>
        <w:t xml:space="preserve">qui assure l’ASLL et la personne accompagnée. </w:t>
      </w:r>
      <w:r w:rsidR="006075D8" w:rsidRPr="00D2045D">
        <w:rPr>
          <w:rFonts w:asciiTheme="minorHAnsi" w:hAnsiTheme="minorHAnsi" w:cstheme="minorHAnsi"/>
          <w:sz w:val="24"/>
          <w:szCs w:val="24"/>
        </w:rPr>
        <w:t xml:space="preserve">Dans ce cas, l’opérateur en informe </w:t>
      </w:r>
      <w:r w:rsidR="007E6B86" w:rsidRPr="00D2045D">
        <w:rPr>
          <w:rFonts w:asciiTheme="minorHAnsi" w:hAnsiTheme="minorHAnsi" w:cstheme="minorHAnsi"/>
          <w:sz w:val="24"/>
          <w:szCs w:val="24"/>
        </w:rPr>
        <w:t>sans délai</w:t>
      </w:r>
      <w:r w:rsidR="006075D8" w:rsidRPr="00D2045D">
        <w:rPr>
          <w:rFonts w:asciiTheme="minorHAnsi" w:hAnsiTheme="minorHAnsi" w:cstheme="minorHAnsi"/>
          <w:sz w:val="24"/>
          <w:szCs w:val="24"/>
        </w:rPr>
        <w:t xml:space="preserve"> </w:t>
      </w:r>
      <w:r w:rsidR="00657AF3" w:rsidRPr="00D2045D">
        <w:rPr>
          <w:rFonts w:asciiTheme="minorHAnsi" w:hAnsiTheme="minorHAnsi" w:cstheme="minorHAnsi"/>
          <w:sz w:val="24"/>
          <w:szCs w:val="24"/>
        </w:rPr>
        <w:t>le référent</w:t>
      </w:r>
      <w:r w:rsidR="006075D8" w:rsidRPr="00D2045D">
        <w:rPr>
          <w:rFonts w:asciiTheme="minorHAnsi" w:hAnsiTheme="minorHAnsi" w:cstheme="minorHAnsi"/>
          <w:sz w:val="24"/>
          <w:szCs w:val="24"/>
        </w:rPr>
        <w:t xml:space="preserve"> FSL. </w:t>
      </w:r>
      <w:r w:rsidR="003C7FCE" w:rsidRPr="00D2045D">
        <w:rPr>
          <w:rFonts w:asciiTheme="minorHAnsi" w:hAnsiTheme="minorHAnsi" w:cstheme="minorHAnsi"/>
          <w:sz w:val="24"/>
          <w:szCs w:val="24"/>
        </w:rPr>
        <w:t>Dès lors</w:t>
      </w:r>
      <w:r w:rsidR="00C87D77" w:rsidRPr="00D2045D">
        <w:rPr>
          <w:rFonts w:asciiTheme="minorHAnsi" w:hAnsiTheme="minorHAnsi" w:cstheme="minorHAnsi"/>
          <w:sz w:val="24"/>
          <w:szCs w:val="24"/>
        </w:rPr>
        <w:t>, le paiement retenu est le suivant : tout mois entamé au-delà du 15 du mois est dû à l’opérateur.</w:t>
      </w:r>
      <w:r w:rsidR="004423F8" w:rsidRPr="00D2045D">
        <w:rPr>
          <w:rFonts w:asciiTheme="minorHAnsi" w:hAnsiTheme="minorHAnsi" w:cstheme="minorHAnsi"/>
          <w:color w:val="E36C0A" w:themeColor="accent6" w:themeShade="BF"/>
          <w:sz w:val="24"/>
          <w:szCs w:val="24"/>
        </w:rPr>
        <w:t xml:space="preserve"> </w:t>
      </w:r>
    </w:p>
    <w:p w14:paraId="6489FB03" w14:textId="77777777" w:rsidR="00CA702A" w:rsidRPr="00881B99" w:rsidRDefault="00CA702A" w:rsidP="00CA702A">
      <w:pPr>
        <w:spacing w:after="0"/>
        <w:jc w:val="both"/>
        <w:rPr>
          <w:rFonts w:asciiTheme="minorHAnsi" w:hAnsiTheme="minorHAnsi" w:cstheme="minorHAnsi"/>
          <w:szCs w:val="22"/>
        </w:rPr>
      </w:pPr>
    </w:p>
    <w:p w14:paraId="0BD8D171" w14:textId="305A02A7" w:rsidR="00973CA8" w:rsidRDefault="006075D8" w:rsidP="00D2045D">
      <w:pPr>
        <w:pStyle w:val="Paragraphedeliste"/>
        <w:numPr>
          <w:ilvl w:val="0"/>
          <w:numId w:val="21"/>
        </w:numPr>
        <w:spacing w:after="0"/>
        <w:rPr>
          <w:rFonts w:asciiTheme="minorHAnsi" w:hAnsiTheme="minorHAnsi" w:cstheme="minorHAnsi"/>
          <w:b/>
          <w:bCs/>
          <w:sz w:val="24"/>
          <w:szCs w:val="24"/>
          <w:u w:val="single"/>
        </w:rPr>
      </w:pPr>
      <w:r w:rsidRPr="00D2045D">
        <w:rPr>
          <w:rFonts w:asciiTheme="minorHAnsi" w:hAnsiTheme="minorHAnsi" w:cstheme="minorHAnsi"/>
          <w:b/>
          <w:bCs/>
          <w:sz w:val="24"/>
          <w:szCs w:val="24"/>
          <w:u w:val="single"/>
        </w:rPr>
        <w:t>L’évaluation de la mesure</w:t>
      </w:r>
      <w:r w:rsidR="00973CA8" w:rsidRPr="00D2045D">
        <w:rPr>
          <w:rFonts w:asciiTheme="minorHAnsi" w:hAnsiTheme="minorHAnsi" w:cstheme="minorHAnsi"/>
          <w:b/>
          <w:bCs/>
          <w:sz w:val="24"/>
          <w:szCs w:val="24"/>
          <w:u w:val="single"/>
        </w:rPr>
        <w:t> </w:t>
      </w:r>
    </w:p>
    <w:p w14:paraId="08248F32" w14:textId="77777777" w:rsidR="000E7F0C" w:rsidRPr="00D2045D" w:rsidRDefault="000E7F0C" w:rsidP="00D2045D">
      <w:pPr>
        <w:pStyle w:val="Paragraphedeliste"/>
        <w:spacing w:after="0"/>
        <w:rPr>
          <w:rFonts w:asciiTheme="minorHAnsi" w:hAnsiTheme="minorHAnsi" w:cstheme="minorHAnsi"/>
          <w:b/>
          <w:bCs/>
          <w:sz w:val="24"/>
          <w:szCs w:val="24"/>
          <w:u w:val="single"/>
        </w:rPr>
      </w:pPr>
    </w:p>
    <w:p w14:paraId="1C6F981B" w14:textId="612D9C27" w:rsidR="006075D8" w:rsidRPr="00D2045D" w:rsidRDefault="00973CA8" w:rsidP="00973CA8">
      <w:pPr>
        <w:spacing w:after="0"/>
        <w:jc w:val="both"/>
        <w:rPr>
          <w:rFonts w:asciiTheme="minorHAnsi" w:hAnsiTheme="minorHAnsi" w:cstheme="minorHAnsi"/>
          <w:sz w:val="24"/>
          <w:szCs w:val="24"/>
        </w:rPr>
      </w:pPr>
      <w:r w:rsidRPr="00D2045D">
        <w:rPr>
          <w:rFonts w:asciiTheme="minorHAnsi" w:hAnsiTheme="minorHAnsi" w:cstheme="minorHAnsi"/>
          <w:sz w:val="24"/>
          <w:szCs w:val="24"/>
        </w:rPr>
        <w:t>U</w:t>
      </w:r>
      <w:r w:rsidR="006075D8" w:rsidRPr="00D2045D">
        <w:rPr>
          <w:rFonts w:asciiTheme="minorHAnsi" w:hAnsiTheme="minorHAnsi" w:cstheme="minorHAnsi"/>
          <w:sz w:val="24"/>
          <w:szCs w:val="24"/>
        </w:rPr>
        <w:t xml:space="preserve">n bilan partagé avec le ménage est établi par </w:t>
      </w:r>
      <w:r w:rsidR="000F2CC1">
        <w:rPr>
          <w:rFonts w:asciiTheme="minorHAnsi" w:hAnsiTheme="minorHAnsi" w:cstheme="minorHAnsi"/>
          <w:sz w:val="24"/>
          <w:szCs w:val="24"/>
        </w:rPr>
        <w:t xml:space="preserve">le candidat retenu </w:t>
      </w:r>
      <w:r w:rsidR="006075D8" w:rsidRPr="00D2045D">
        <w:rPr>
          <w:rFonts w:asciiTheme="minorHAnsi" w:hAnsiTheme="minorHAnsi" w:cstheme="minorHAnsi"/>
          <w:b/>
          <w:bCs/>
          <w:i/>
          <w:color w:val="548DD4" w:themeColor="text2" w:themeTint="99"/>
          <w:sz w:val="24"/>
          <w:szCs w:val="24"/>
        </w:rPr>
        <w:t>(</w:t>
      </w:r>
      <w:proofErr w:type="spellStart"/>
      <w:r w:rsidR="006075D8" w:rsidRPr="00D2045D">
        <w:rPr>
          <w:rFonts w:asciiTheme="minorHAnsi" w:hAnsiTheme="minorHAnsi" w:cstheme="minorHAnsi"/>
          <w:b/>
          <w:bCs/>
          <w:i/>
          <w:color w:val="548DD4" w:themeColor="text2" w:themeTint="99"/>
          <w:sz w:val="24"/>
          <w:szCs w:val="24"/>
        </w:rPr>
        <w:t>cf</w:t>
      </w:r>
      <w:proofErr w:type="spellEnd"/>
      <w:r w:rsidR="006075D8" w:rsidRPr="00D2045D">
        <w:rPr>
          <w:rFonts w:asciiTheme="minorHAnsi" w:hAnsiTheme="minorHAnsi" w:cstheme="minorHAnsi"/>
          <w:b/>
          <w:bCs/>
          <w:i/>
          <w:color w:val="548DD4" w:themeColor="text2" w:themeTint="99"/>
          <w:sz w:val="24"/>
          <w:szCs w:val="24"/>
        </w:rPr>
        <w:t xml:space="preserve"> annexe </w:t>
      </w:r>
      <w:r w:rsidR="00C90057" w:rsidRPr="00D2045D">
        <w:rPr>
          <w:rFonts w:asciiTheme="minorHAnsi" w:hAnsiTheme="minorHAnsi" w:cstheme="minorHAnsi"/>
          <w:b/>
          <w:bCs/>
          <w:i/>
          <w:color w:val="548DD4" w:themeColor="text2" w:themeTint="99"/>
          <w:sz w:val="24"/>
          <w:szCs w:val="24"/>
        </w:rPr>
        <w:t>4</w:t>
      </w:r>
      <w:r w:rsidR="006075D8" w:rsidRPr="00D2045D">
        <w:rPr>
          <w:rFonts w:asciiTheme="minorHAnsi" w:hAnsiTheme="minorHAnsi" w:cstheme="minorHAnsi"/>
          <w:b/>
          <w:bCs/>
          <w:i/>
          <w:color w:val="548DD4" w:themeColor="text2" w:themeTint="99"/>
          <w:sz w:val="24"/>
          <w:szCs w:val="24"/>
        </w:rPr>
        <w:t>)</w:t>
      </w:r>
      <w:r w:rsidR="006075D8" w:rsidRPr="00D2045D">
        <w:rPr>
          <w:rFonts w:asciiTheme="minorHAnsi" w:hAnsiTheme="minorHAnsi" w:cstheme="minorHAnsi"/>
          <w:sz w:val="24"/>
          <w:szCs w:val="24"/>
        </w:rPr>
        <w:t xml:space="preserve"> et adressé </w:t>
      </w:r>
      <w:r w:rsidR="00657AF3" w:rsidRPr="00D2045D">
        <w:rPr>
          <w:rFonts w:asciiTheme="minorHAnsi" w:hAnsiTheme="minorHAnsi" w:cstheme="minorHAnsi"/>
          <w:sz w:val="24"/>
          <w:szCs w:val="24"/>
        </w:rPr>
        <w:t>au référent</w:t>
      </w:r>
      <w:r w:rsidR="006075D8" w:rsidRPr="00D2045D">
        <w:rPr>
          <w:rFonts w:asciiTheme="minorHAnsi" w:hAnsiTheme="minorHAnsi" w:cstheme="minorHAnsi"/>
          <w:sz w:val="24"/>
          <w:szCs w:val="24"/>
        </w:rPr>
        <w:t xml:space="preserve"> FSL dans le mois de l’échéance de la mesure. Le bilan reprend les objectifs détaillés, les moyens mis en œuvre, les actions développées, les résultats atteints et décrit l’évolution de la situation sociale et financière depuis la précédente évaluation.</w:t>
      </w:r>
      <w:r w:rsidR="0096278F" w:rsidRPr="00D2045D">
        <w:rPr>
          <w:rFonts w:asciiTheme="minorHAnsi" w:hAnsiTheme="minorHAnsi" w:cstheme="minorHAnsi"/>
          <w:sz w:val="24"/>
          <w:szCs w:val="24"/>
        </w:rPr>
        <w:t xml:space="preserve"> Il </w:t>
      </w:r>
      <w:r w:rsidR="003C7FCE" w:rsidRPr="00D2045D">
        <w:rPr>
          <w:rFonts w:asciiTheme="minorHAnsi" w:hAnsiTheme="minorHAnsi" w:cstheme="minorHAnsi"/>
          <w:sz w:val="24"/>
          <w:szCs w:val="24"/>
        </w:rPr>
        <w:t>énonce</w:t>
      </w:r>
      <w:r w:rsidR="0096278F" w:rsidRPr="00D2045D">
        <w:rPr>
          <w:rFonts w:asciiTheme="minorHAnsi" w:hAnsiTheme="minorHAnsi" w:cstheme="minorHAnsi"/>
          <w:sz w:val="24"/>
          <w:szCs w:val="24"/>
        </w:rPr>
        <w:t xml:space="preserve"> également l’avis du ménage et </w:t>
      </w:r>
      <w:r w:rsidR="000F2CC1">
        <w:rPr>
          <w:rFonts w:asciiTheme="minorHAnsi" w:hAnsiTheme="minorHAnsi" w:cstheme="minorHAnsi"/>
          <w:sz w:val="24"/>
          <w:szCs w:val="24"/>
        </w:rPr>
        <w:t xml:space="preserve">du candidat retenu </w:t>
      </w:r>
      <w:r w:rsidR="0096278F" w:rsidRPr="00D2045D">
        <w:rPr>
          <w:rFonts w:asciiTheme="minorHAnsi" w:hAnsiTheme="minorHAnsi" w:cstheme="minorHAnsi"/>
          <w:sz w:val="24"/>
          <w:szCs w:val="24"/>
        </w:rPr>
        <w:t>quant à une demande de re</w:t>
      </w:r>
      <w:r w:rsidR="007E6B86" w:rsidRPr="00D2045D">
        <w:rPr>
          <w:rFonts w:asciiTheme="minorHAnsi" w:hAnsiTheme="minorHAnsi" w:cstheme="minorHAnsi"/>
          <w:sz w:val="24"/>
          <w:szCs w:val="24"/>
        </w:rPr>
        <w:t>nouvellement</w:t>
      </w:r>
      <w:r w:rsidR="003C7FCE" w:rsidRPr="00D2045D">
        <w:rPr>
          <w:rFonts w:asciiTheme="minorHAnsi" w:hAnsiTheme="minorHAnsi" w:cstheme="minorHAnsi"/>
          <w:sz w:val="24"/>
          <w:szCs w:val="24"/>
        </w:rPr>
        <w:t xml:space="preserve"> ou de fin de mesure</w:t>
      </w:r>
      <w:r w:rsidR="007E6B86" w:rsidRPr="00D2045D">
        <w:rPr>
          <w:rFonts w:asciiTheme="minorHAnsi" w:hAnsiTheme="minorHAnsi" w:cstheme="minorHAnsi"/>
          <w:sz w:val="24"/>
          <w:szCs w:val="24"/>
        </w:rPr>
        <w:t>.</w:t>
      </w:r>
      <w:r w:rsidR="003C7FCE" w:rsidRPr="00D2045D">
        <w:rPr>
          <w:rFonts w:asciiTheme="minorHAnsi" w:hAnsiTheme="minorHAnsi" w:cstheme="minorHAnsi"/>
          <w:sz w:val="24"/>
          <w:szCs w:val="24"/>
        </w:rPr>
        <w:t xml:space="preserve"> Il précise </w:t>
      </w:r>
      <w:r w:rsidR="005878A2" w:rsidRPr="00D2045D">
        <w:rPr>
          <w:rFonts w:asciiTheme="minorHAnsi" w:hAnsiTheme="minorHAnsi" w:cstheme="minorHAnsi"/>
          <w:sz w:val="24"/>
          <w:szCs w:val="24"/>
        </w:rPr>
        <w:t>sous quelle forme le</w:t>
      </w:r>
      <w:r w:rsidR="003C7FCE" w:rsidRPr="00D2045D">
        <w:rPr>
          <w:rFonts w:asciiTheme="minorHAnsi" w:hAnsiTheme="minorHAnsi" w:cstheme="minorHAnsi"/>
          <w:sz w:val="24"/>
          <w:szCs w:val="24"/>
        </w:rPr>
        <w:t xml:space="preserve"> relais </w:t>
      </w:r>
      <w:r w:rsidR="00E64D74" w:rsidRPr="00D2045D">
        <w:rPr>
          <w:rFonts w:asciiTheme="minorHAnsi" w:hAnsiTheme="minorHAnsi" w:cstheme="minorHAnsi"/>
          <w:sz w:val="24"/>
          <w:szCs w:val="24"/>
        </w:rPr>
        <w:t>a été</w:t>
      </w:r>
      <w:r w:rsidR="003C7FCE" w:rsidRPr="00D2045D">
        <w:rPr>
          <w:rFonts w:asciiTheme="minorHAnsi" w:hAnsiTheme="minorHAnsi" w:cstheme="minorHAnsi"/>
          <w:sz w:val="24"/>
          <w:szCs w:val="24"/>
        </w:rPr>
        <w:t xml:space="preserve"> fait</w:t>
      </w:r>
      <w:r w:rsidR="00E93970" w:rsidRPr="00D2045D">
        <w:rPr>
          <w:rFonts w:asciiTheme="minorHAnsi" w:hAnsiTheme="minorHAnsi" w:cstheme="minorHAnsi"/>
          <w:sz w:val="24"/>
          <w:szCs w:val="24"/>
        </w:rPr>
        <w:t xml:space="preserve"> ou sera fait</w:t>
      </w:r>
      <w:r w:rsidR="003C7FCE" w:rsidRPr="00D2045D">
        <w:rPr>
          <w:rFonts w:asciiTheme="minorHAnsi" w:hAnsiTheme="minorHAnsi" w:cstheme="minorHAnsi"/>
          <w:sz w:val="24"/>
          <w:szCs w:val="24"/>
        </w:rPr>
        <w:t xml:space="preserve"> avec un service social.</w:t>
      </w:r>
    </w:p>
    <w:p w14:paraId="002AFA83" w14:textId="77777777" w:rsidR="00A83231" w:rsidRPr="00881B99" w:rsidRDefault="00A83231" w:rsidP="00CA702A">
      <w:pPr>
        <w:spacing w:after="0"/>
        <w:jc w:val="both"/>
        <w:rPr>
          <w:rFonts w:asciiTheme="minorHAnsi" w:hAnsiTheme="minorHAnsi" w:cstheme="minorHAnsi"/>
          <w:szCs w:val="22"/>
        </w:rPr>
      </w:pPr>
    </w:p>
    <w:p w14:paraId="0BD917A2" w14:textId="77777777" w:rsidR="00567F6C" w:rsidRPr="00881B99" w:rsidRDefault="00567F6C" w:rsidP="00CA702A">
      <w:pPr>
        <w:spacing w:after="0"/>
        <w:jc w:val="both"/>
        <w:rPr>
          <w:rFonts w:asciiTheme="minorHAnsi" w:hAnsiTheme="minorHAnsi" w:cstheme="minorHAnsi"/>
          <w:szCs w:val="22"/>
        </w:rPr>
      </w:pPr>
    </w:p>
    <w:p w14:paraId="226C637E" w14:textId="45CF8439" w:rsidR="0053122B" w:rsidRPr="00D2045D" w:rsidRDefault="0053122B" w:rsidP="00D2045D">
      <w:pPr>
        <w:pStyle w:val="Paragraphedeliste"/>
        <w:numPr>
          <w:ilvl w:val="0"/>
          <w:numId w:val="21"/>
        </w:numPr>
        <w:spacing w:after="0"/>
        <w:rPr>
          <w:rFonts w:asciiTheme="minorHAnsi" w:hAnsiTheme="minorHAnsi" w:cstheme="minorHAnsi"/>
          <w:b/>
          <w:bCs/>
          <w:sz w:val="24"/>
          <w:szCs w:val="24"/>
          <w:u w:val="single"/>
        </w:rPr>
      </w:pPr>
      <w:r w:rsidRPr="00D2045D">
        <w:rPr>
          <w:rFonts w:asciiTheme="minorHAnsi" w:hAnsiTheme="minorHAnsi" w:cstheme="minorHAnsi"/>
          <w:b/>
          <w:bCs/>
          <w:sz w:val="24"/>
          <w:szCs w:val="24"/>
          <w:u w:val="single"/>
        </w:rPr>
        <w:t>Le financement de la mesure</w:t>
      </w:r>
    </w:p>
    <w:p w14:paraId="33319F1F" w14:textId="77777777" w:rsidR="00567F6C" w:rsidRPr="00881B99" w:rsidRDefault="00567F6C" w:rsidP="00567F6C">
      <w:pPr>
        <w:spacing w:after="0"/>
        <w:ind w:left="720"/>
        <w:jc w:val="both"/>
        <w:rPr>
          <w:rFonts w:asciiTheme="minorHAnsi" w:hAnsiTheme="minorHAnsi" w:cstheme="minorHAnsi"/>
          <w:b/>
          <w:szCs w:val="22"/>
          <w:u w:val="single"/>
        </w:rPr>
      </w:pPr>
    </w:p>
    <w:p w14:paraId="7F8EB651" w14:textId="2CFD8CFF" w:rsidR="007E6B86" w:rsidRPr="00D2045D" w:rsidRDefault="006F7931" w:rsidP="00CA702A">
      <w:pPr>
        <w:spacing w:after="0"/>
        <w:jc w:val="both"/>
        <w:rPr>
          <w:rFonts w:asciiTheme="minorHAnsi" w:hAnsiTheme="minorHAnsi" w:cstheme="minorHAnsi"/>
          <w:b/>
          <w:sz w:val="24"/>
          <w:szCs w:val="24"/>
        </w:rPr>
      </w:pPr>
      <w:r w:rsidRPr="00D2045D">
        <w:rPr>
          <w:rFonts w:asciiTheme="minorHAnsi" w:hAnsiTheme="minorHAnsi" w:cstheme="minorHAnsi"/>
          <w:b/>
          <w:sz w:val="24"/>
          <w:szCs w:val="24"/>
        </w:rPr>
        <w:t>Le c</w:t>
      </w:r>
      <w:r w:rsidR="007E6B86" w:rsidRPr="00D2045D">
        <w:rPr>
          <w:rFonts w:asciiTheme="minorHAnsi" w:hAnsiTheme="minorHAnsi" w:cstheme="minorHAnsi"/>
          <w:b/>
          <w:sz w:val="24"/>
          <w:szCs w:val="24"/>
        </w:rPr>
        <w:t>oût de la mesure par mois et par ménage </w:t>
      </w:r>
      <w:r w:rsidRPr="00D2045D">
        <w:rPr>
          <w:rFonts w:asciiTheme="minorHAnsi" w:hAnsiTheme="minorHAnsi" w:cstheme="minorHAnsi"/>
          <w:b/>
          <w:sz w:val="24"/>
          <w:szCs w:val="24"/>
        </w:rPr>
        <w:t>est de</w:t>
      </w:r>
      <w:r w:rsidR="007E6B86" w:rsidRPr="00D2045D">
        <w:rPr>
          <w:rFonts w:asciiTheme="minorHAnsi" w:hAnsiTheme="minorHAnsi" w:cstheme="minorHAnsi"/>
          <w:b/>
          <w:sz w:val="24"/>
          <w:szCs w:val="24"/>
        </w:rPr>
        <w:t xml:space="preserve"> </w:t>
      </w:r>
      <w:r w:rsidR="008F5158" w:rsidRPr="00D2045D">
        <w:rPr>
          <w:rFonts w:asciiTheme="minorHAnsi" w:hAnsiTheme="minorHAnsi" w:cstheme="minorHAnsi"/>
          <w:b/>
          <w:sz w:val="24"/>
          <w:szCs w:val="24"/>
        </w:rPr>
        <w:t>196</w:t>
      </w:r>
      <w:r w:rsidR="007E6B86" w:rsidRPr="00D2045D">
        <w:rPr>
          <w:rFonts w:asciiTheme="minorHAnsi" w:hAnsiTheme="minorHAnsi" w:cstheme="minorHAnsi"/>
          <w:b/>
          <w:sz w:val="24"/>
          <w:szCs w:val="24"/>
        </w:rPr>
        <w:t xml:space="preserve"> €</w:t>
      </w:r>
      <w:r w:rsidR="00BB4719" w:rsidRPr="00D2045D">
        <w:rPr>
          <w:rFonts w:asciiTheme="minorHAnsi" w:hAnsiTheme="minorHAnsi" w:cstheme="minorHAnsi"/>
          <w:b/>
          <w:sz w:val="24"/>
          <w:szCs w:val="24"/>
        </w:rPr>
        <w:t>.</w:t>
      </w:r>
    </w:p>
    <w:p w14:paraId="20F52F29" w14:textId="77777777" w:rsidR="00930A3F" w:rsidRPr="00D2045D" w:rsidRDefault="00930A3F" w:rsidP="00CA702A">
      <w:pPr>
        <w:spacing w:after="0"/>
        <w:jc w:val="both"/>
        <w:rPr>
          <w:rFonts w:asciiTheme="minorHAnsi" w:hAnsiTheme="minorHAnsi" w:cstheme="minorHAnsi"/>
          <w:b/>
          <w:sz w:val="24"/>
          <w:szCs w:val="24"/>
        </w:rPr>
      </w:pPr>
    </w:p>
    <w:p w14:paraId="791EFF26" w14:textId="63F851E7" w:rsidR="00EE5650" w:rsidRPr="00D2045D" w:rsidRDefault="002363DF" w:rsidP="00EE5650">
      <w:pPr>
        <w:spacing w:after="0"/>
        <w:jc w:val="both"/>
        <w:rPr>
          <w:rFonts w:asciiTheme="minorHAnsi" w:hAnsiTheme="minorHAnsi" w:cstheme="minorHAnsi"/>
          <w:color w:val="000000" w:themeColor="text1"/>
          <w:sz w:val="24"/>
          <w:szCs w:val="24"/>
        </w:rPr>
      </w:pPr>
      <w:r w:rsidRPr="00D2045D">
        <w:rPr>
          <w:rFonts w:asciiTheme="minorHAnsi" w:hAnsiTheme="minorHAnsi" w:cstheme="minorHAnsi"/>
          <w:b/>
          <w:color w:val="000000" w:themeColor="text1"/>
          <w:sz w:val="24"/>
          <w:szCs w:val="24"/>
        </w:rPr>
        <w:t xml:space="preserve">Mise en paiement </w:t>
      </w:r>
      <w:r w:rsidR="00683FD6" w:rsidRPr="00D2045D">
        <w:rPr>
          <w:rFonts w:asciiTheme="minorHAnsi" w:hAnsiTheme="minorHAnsi" w:cstheme="minorHAnsi"/>
          <w:b/>
          <w:color w:val="000000" w:themeColor="text1"/>
          <w:sz w:val="24"/>
          <w:szCs w:val="24"/>
        </w:rPr>
        <w:t xml:space="preserve">des mesures : </w:t>
      </w:r>
      <w:r w:rsidR="00930A3F" w:rsidRPr="00D2045D">
        <w:rPr>
          <w:rFonts w:asciiTheme="minorHAnsi" w:hAnsiTheme="minorHAnsi" w:cstheme="minorHAnsi"/>
          <w:color w:val="000000" w:themeColor="text1"/>
          <w:sz w:val="24"/>
          <w:szCs w:val="24"/>
        </w:rPr>
        <w:t>l</w:t>
      </w:r>
      <w:r w:rsidR="0056042F" w:rsidRPr="00D2045D">
        <w:rPr>
          <w:rFonts w:asciiTheme="minorHAnsi" w:hAnsiTheme="minorHAnsi" w:cstheme="minorHAnsi"/>
          <w:color w:val="000000" w:themeColor="text1"/>
          <w:sz w:val="24"/>
          <w:szCs w:val="24"/>
        </w:rPr>
        <w:t xml:space="preserve">e paiement s’effectue </w:t>
      </w:r>
      <w:r w:rsidR="00657AF3" w:rsidRPr="00D2045D">
        <w:rPr>
          <w:rFonts w:asciiTheme="minorHAnsi" w:hAnsiTheme="minorHAnsi" w:cstheme="minorHAnsi"/>
          <w:color w:val="000000" w:themeColor="text1"/>
          <w:sz w:val="24"/>
          <w:szCs w:val="24"/>
        </w:rPr>
        <w:t>trimestriellement</w:t>
      </w:r>
      <w:r w:rsidR="006F7931" w:rsidRPr="00D2045D">
        <w:rPr>
          <w:rFonts w:asciiTheme="minorHAnsi" w:hAnsiTheme="minorHAnsi" w:cstheme="minorHAnsi"/>
          <w:color w:val="000000" w:themeColor="text1"/>
          <w:sz w:val="24"/>
          <w:szCs w:val="24"/>
        </w:rPr>
        <w:t>, sur présentation de la facture afférente, dans le respect des règles de la comptabilité publique.</w:t>
      </w:r>
    </w:p>
    <w:p w14:paraId="7BCC44CB" w14:textId="77C8E4A3" w:rsidR="002F629C" w:rsidRPr="00D2045D" w:rsidRDefault="002F629C" w:rsidP="002F629C">
      <w:pPr>
        <w:spacing w:after="0"/>
        <w:jc w:val="both"/>
        <w:rPr>
          <w:rFonts w:asciiTheme="minorHAnsi" w:hAnsiTheme="minorHAnsi" w:cstheme="minorHAnsi"/>
          <w:bCs/>
          <w:color w:val="000000" w:themeColor="text1"/>
          <w:sz w:val="24"/>
          <w:szCs w:val="24"/>
        </w:rPr>
      </w:pPr>
      <w:r w:rsidRPr="00D2045D">
        <w:rPr>
          <w:rFonts w:asciiTheme="minorHAnsi" w:hAnsiTheme="minorHAnsi" w:cstheme="minorHAnsi"/>
          <w:bCs/>
          <w:color w:val="000000" w:themeColor="text1"/>
          <w:sz w:val="24"/>
          <w:szCs w:val="24"/>
        </w:rPr>
        <w:t xml:space="preserve">Un tableau trimestriel de suivi de mesures (ouverture, renouvellement, fin) </w:t>
      </w:r>
      <w:r w:rsidR="006F7931" w:rsidRPr="00D2045D">
        <w:rPr>
          <w:rFonts w:asciiTheme="minorHAnsi" w:hAnsiTheme="minorHAnsi" w:cstheme="minorHAnsi"/>
          <w:bCs/>
          <w:color w:val="000000" w:themeColor="text1"/>
          <w:sz w:val="24"/>
          <w:szCs w:val="24"/>
        </w:rPr>
        <w:t xml:space="preserve">est </w:t>
      </w:r>
      <w:r w:rsidRPr="00D2045D">
        <w:rPr>
          <w:rFonts w:asciiTheme="minorHAnsi" w:hAnsiTheme="minorHAnsi" w:cstheme="minorHAnsi"/>
          <w:bCs/>
          <w:color w:val="000000" w:themeColor="text1"/>
          <w:sz w:val="24"/>
          <w:szCs w:val="24"/>
        </w:rPr>
        <w:t>communiqué</w:t>
      </w:r>
      <w:r w:rsidR="000F2CC1">
        <w:rPr>
          <w:rFonts w:asciiTheme="minorHAnsi" w:hAnsiTheme="minorHAnsi" w:cstheme="minorHAnsi"/>
          <w:bCs/>
          <w:color w:val="000000" w:themeColor="text1"/>
          <w:sz w:val="24"/>
          <w:szCs w:val="24"/>
        </w:rPr>
        <w:t xml:space="preserve"> par le candidat retenu</w:t>
      </w:r>
      <w:r w:rsidRPr="00D2045D">
        <w:rPr>
          <w:rFonts w:asciiTheme="minorHAnsi" w:hAnsiTheme="minorHAnsi" w:cstheme="minorHAnsi"/>
          <w:bCs/>
          <w:color w:val="000000" w:themeColor="text1"/>
          <w:sz w:val="24"/>
          <w:szCs w:val="24"/>
        </w:rPr>
        <w:t xml:space="preserve"> au </w:t>
      </w:r>
      <w:r w:rsidR="00A01791" w:rsidRPr="00D2045D">
        <w:rPr>
          <w:rFonts w:asciiTheme="minorHAnsi" w:hAnsiTheme="minorHAnsi" w:cstheme="minorHAnsi"/>
          <w:bCs/>
          <w:color w:val="000000" w:themeColor="text1"/>
          <w:sz w:val="24"/>
          <w:szCs w:val="24"/>
        </w:rPr>
        <w:t>référent FSL du Département.</w:t>
      </w:r>
    </w:p>
    <w:p w14:paraId="5BCC8C68" w14:textId="77777777" w:rsidR="002F629C" w:rsidRPr="00881B99" w:rsidRDefault="002F629C" w:rsidP="00EE5650">
      <w:pPr>
        <w:spacing w:after="0"/>
        <w:jc w:val="both"/>
        <w:rPr>
          <w:rFonts w:asciiTheme="minorHAnsi" w:hAnsiTheme="minorHAnsi" w:cstheme="minorHAnsi"/>
          <w:strike/>
          <w:color w:val="000000" w:themeColor="text1"/>
          <w:szCs w:val="22"/>
          <w:highlight w:val="yellow"/>
        </w:rPr>
      </w:pPr>
    </w:p>
    <w:p w14:paraId="39055578" w14:textId="77777777" w:rsidR="00A31094" w:rsidRPr="00881B99" w:rsidRDefault="00A31094" w:rsidP="00A45770">
      <w:pPr>
        <w:autoSpaceDE w:val="0"/>
        <w:autoSpaceDN w:val="0"/>
        <w:adjustRightInd w:val="0"/>
        <w:spacing w:after="0"/>
        <w:jc w:val="both"/>
        <w:rPr>
          <w:rFonts w:asciiTheme="minorHAnsi" w:hAnsiTheme="minorHAnsi" w:cstheme="minorHAnsi"/>
          <w:sz w:val="20"/>
        </w:rPr>
      </w:pPr>
    </w:p>
    <w:p w14:paraId="380DABA1" w14:textId="657614D4" w:rsidR="00A45770" w:rsidRPr="00881B99" w:rsidRDefault="007235BA" w:rsidP="007235BA">
      <w:pPr>
        <w:pStyle w:val="Titre1"/>
        <w:jc w:val="both"/>
        <w:rPr>
          <w:rFonts w:asciiTheme="minorHAnsi" w:hAnsiTheme="minorHAnsi" w:cstheme="minorHAnsi"/>
          <w:sz w:val="36"/>
          <w:szCs w:val="36"/>
        </w:rPr>
      </w:pPr>
      <w:bookmarkStart w:id="0" w:name="_Toc113548419"/>
      <w:r w:rsidRPr="00881B99">
        <w:rPr>
          <w:rFonts w:asciiTheme="minorHAnsi" w:hAnsiTheme="minorHAnsi" w:cstheme="minorHAnsi"/>
          <w:sz w:val="36"/>
          <w:szCs w:val="36"/>
        </w:rPr>
        <w:t>Chapitre 2 :</w:t>
      </w:r>
      <w:r w:rsidR="00A45770" w:rsidRPr="00881B99">
        <w:rPr>
          <w:rFonts w:asciiTheme="minorHAnsi" w:hAnsiTheme="minorHAnsi" w:cstheme="minorHAnsi"/>
          <w:sz w:val="36"/>
          <w:szCs w:val="36"/>
        </w:rPr>
        <w:t xml:space="preserve"> </w:t>
      </w:r>
      <w:r w:rsidR="00163B4D" w:rsidRPr="00881B99">
        <w:rPr>
          <w:rFonts w:asciiTheme="minorHAnsi" w:hAnsiTheme="minorHAnsi" w:cstheme="minorHAnsi"/>
          <w:sz w:val="36"/>
          <w:szCs w:val="36"/>
        </w:rPr>
        <w:t xml:space="preserve">Les modalités de réponse </w:t>
      </w:r>
      <w:r w:rsidR="009D379B" w:rsidRPr="00881B99">
        <w:rPr>
          <w:rFonts w:asciiTheme="minorHAnsi" w:hAnsiTheme="minorHAnsi" w:cstheme="minorHAnsi"/>
          <w:sz w:val="36"/>
          <w:szCs w:val="36"/>
        </w:rPr>
        <w:t>et de sélection</w:t>
      </w:r>
      <w:bookmarkEnd w:id="0"/>
    </w:p>
    <w:p w14:paraId="7F7E0624" w14:textId="2509C9EB" w:rsidR="009878F4" w:rsidRPr="00881B99" w:rsidRDefault="009878F4" w:rsidP="007235BA">
      <w:pPr>
        <w:rPr>
          <w:rFonts w:asciiTheme="minorHAnsi" w:eastAsia="Calibri" w:hAnsiTheme="minorHAnsi" w:cstheme="minorHAnsi"/>
          <w:b/>
          <w:bCs/>
          <w:color w:val="548DD4" w:themeColor="text2" w:themeTint="99"/>
          <w:sz w:val="46"/>
          <w:szCs w:val="46"/>
          <w:lang w:eastAsia="en-US"/>
        </w:rPr>
      </w:pPr>
    </w:p>
    <w:p w14:paraId="0394097A" w14:textId="5C03A932" w:rsidR="006F7931" w:rsidRPr="00881B99" w:rsidRDefault="006F7931" w:rsidP="007235BA">
      <w:pPr>
        <w:rPr>
          <w:rFonts w:asciiTheme="minorHAnsi" w:eastAsia="Calibri" w:hAnsiTheme="minorHAnsi" w:cstheme="minorHAnsi"/>
          <w:color w:val="548DD4" w:themeColor="text2" w:themeTint="99"/>
          <w:sz w:val="36"/>
          <w:szCs w:val="36"/>
          <w:lang w:eastAsia="en-US"/>
        </w:rPr>
      </w:pPr>
      <w:r w:rsidRPr="00881B99">
        <w:rPr>
          <w:rFonts w:asciiTheme="minorHAnsi" w:eastAsia="Calibri" w:hAnsiTheme="minorHAnsi" w:cstheme="minorHAnsi"/>
          <w:color w:val="548DD4" w:themeColor="text2" w:themeTint="99"/>
          <w:sz w:val="36"/>
          <w:szCs w:val="36"/>
          <w:lang w:eastAsia="en-US"/>
        </w:rPr>
        <w:t xml:space="preserve">1/ Les candidats éligibles  </w:t>
      </w:r>
    </w:p>
    <w:p w14:paraId="1418335D" w14:textId="48219464" w:rsidR="006F7931" w:rsidRPr="00D2045D" w:rsidRDefault="006F7931" w:rsidP="007235BA">
      <w:pPr>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Les candidats éligibles sont les suivants :</w:t>
      </w:r>
    </w:p>
    <w:p w14:paraId="4A04BCCF" w14:textId="30F6C5C4" w:rsidR="006F7931" w:rsidRPr="00D2045D" w:rsidRDefault="006F7931" w:rsidP="005A23E4">
      <w:pPr>
        <w:pStyle w:val="Paragraphedeliste"/>
        <w:numPr>
          <w:ilvl w:val="0"/>
          <w:numId w:val="16"/>
        </w:numPr>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Structures privées : association loi 1901, …</w:t>
      </w:r>
    </w:p>
    <w:p w14:paraId="62F98537" w14:textId="179DD80E" w:rsidR="006F7931" w:rsidRPr="00D2045D" w:rsidRDefault="006F7931" w:rsidP="005A23E4">
      <w:pPr>
        <w:pStyle w:val="Paragraphedeliste"/>
        <w:numPr>
          <w:ilvl w:val="0"/>
          <w:numId w:val="16"/>
        </w:numPr>
        <w:rPr>
          <w:rFonts w:asciiTheme="minorHAnsi" w:eastAsia="Calibri" w:hAnsiTheme="minorHAnsi" w:cstheme="minorHAnsi"/>
          <w:sz w:val="24"/>
          <w:szCs w:val="24"/>
          <w:lang w:eastAsia="en-US"/>
        </w:rPr>
      </w:pPr>
      <w:r w:rsidRPr="00D2045D">
        <w:rPr>
          <w:rFonts w:asciiTheme="minorHAnsi" w:eastAsia="Calibri" w:hAnsiTheme="minorHAnsi" w:cstheme="minorHAnsi"/>
          <w:sz w:val="24"/>
          <w:szCs w:val="24"/>
          <w:lang w:eastAsia="en-US"/>
        </w:rPr>
        <w:t xml:space="preserve">Structures publiques : </w:t>
      </w:r>
      <w:r w:rsidR="00E93970" w:rsidRPr="00D2045D">
        <w:rPr>
          <w:rFonts w:asciiTheme="minorHAnsi" w:eastAsia="Calibri" w:hAnsiTheme="minorHAnsi" w:cstheme="minorHAnsi"/>
          <w:sz w:val="24"/>
          <w:szCs w:val="24"/>
          <w:lang w:eastAsia="en-US"/>
        </w:rPr>
        <w:t xml:space="preserve">Centre </w:t>
      </w:r>
      <w:r w:rsidRPr="00D2045D">
        <w:rPr>
          <w:rFonts w:asciiTheme="minorHAnsi" w:eastAsia="Calibri" w:hAnsiTheme="minorHAnsi" w:cstheme="minorHAnsi"/>
          <w:sz w:val="24"/>
          <w:szCs w:val="24"/>
          <w:lang w:eastAsia="en-US"/>
        </w:rPr>
        <w:t>Communal d’Action Sociale (CCAS) …</w:t>
      </w:r>
    </w:p>
    <w:p w14:paraId="4ED0548A" w14:textId="77777777" w:rsidR="006F7931" w:rsidRPr="00881B99" w:rsidRDefault="006F7931" w:rsidP="005A23E4">
      <w:pPr>
        <w:pStyle w:val="Paragraphedeliste"/>
        <w:rPr>
          <w:rFonts w:asciiTheme="minorHAnsi" w:eastAsia="Calibri" w:hAnsiTheme="minorHAnsi" w:cstheme="minorHAnsi"/>
          <w:szCs w:val="22"/>
          <w:lang w:eastAsia="en-US"/>
        </w:rPr>
      </w:pPr>
    </w:p>
    <w:p w14:paraId="1A3A0683" w14:textId="137ED6DB" w:rsidR="006F7931" w:rsidRPr="00881B99" w:rsidRDefault="006F7931" w:rsidP="007235BA">
      <w:pPr>
        <w:rPr>
          <w:rFonts w:asciiTheme="minorHAnsi" w:eastAsia="Calibri" w:hAnsiTheme="minorHAnsi" w:cstheme="minorHAnsi"/>
          <w:color w:val="548DD4" w:themeColor="text2" w:themeTint="99"/>
          <w:sz w:val="36"/>
          <w:szCs w:val="36"/>
          <w:lang w:eastAsia="en-US"/>
        </w:rPr>
      </w:pPr>
      <w:r w:rsidRPr="00881B99">
        <w:rPr>
          <w:rFonts w:asciiTheme="minorHAnsi" w:eastAsia="Calibri" w:hAnsiTheme="minorHAnsi" w:cstheme="minorHAnsi"/>
          <w:color w:val="548DD4" w:themeColor="text2" w:themeTint="99"/>
          <w:sz w:val="36"/>
          <w:szCs w:val="36"/>
          <w:lang w:eastAsia="en-US"/>
        </w:rPr>
        <w:t>2/ Compétences </w:t>
      </w:r>
    </w:p>
    <w:p w14:paraId="0307AFBC" w14:textId="1D143B5C" w:rsidR="005A23E4" w:rsidRDefault="005A23E4" w:rsidP="005A23E4">
      <w:pPr>
        <w:autoSpaceDE w:val="0"/>
        <w:autoSpaceDN w:val="0"/>
        <w:adjustRightInd w:val="0"/>
        <w:spacing w:after="0"/>
        <w:jc w:val="both"/>
        <w:rPr>
          <w:rFonts w:asciiTheme="minorHAnsi" w:hAnsiTheme="minorHAnsi" w:cstheme="minorHAnsi"/>
          <w:sz w:val="24"/>
          <w:szCs w:val="24"/>
          <w:u w:val="single"/>
        </w:rPr>
      </w:pPr>
      <w:r w:rsidRPr="00D2045D">
        <w:rPr>
          <w:rFonts w:asciiTheme="minorHAnsi" w:hAnsiTheme="minorHAnsi" w:cstheme="minorHAnsi"/>
          <w:sz w:val="24"/>
          <w:szCs w:val="24"/>
          <w:u w:val="single"/>
        </w:rPr>
        <w:t>Les compétences nécessaires à la mise en œuvre</w:t>
      </w:r>
    </w:p>
    <w:p w14:paraId="2C36042D" w14:textId="77777777" w:rsidR="00B73822" w:rsidRPr="00D2045D" w:rsidRDefault="00B73822" w:rsidP="005A23E4">
      <w:pPr>
        <w:autoSpaceDE w:val="0"/>
        <w:autoSpaceDN w:val="0"/>
        <w:adjustRightInd w:val="0"/>
        <w:spacing w:after="0"/>
        <w:jc w:val="both"/>
        <w:rPr>
          <w:rFonts w:asciiTheme="minorHAnsi" w:hAnsiTheme="minorHAnsi" w:cstheme="minorHAnsi"/>
          <w:sz w:val="24"/>
          <w:szCs w:val="24"/>
          <w:u w:val="single"/>
        </w:rPr>
      </w:pPr>
    </w:p>
    <w:p w14:paraId="58ED7000" w14:textId="4FA0FDA5" w:rsidR="005A23E4" w:rsidRDefault="005A23E4" w:rsidP="005A23E4">
      <w:pPr>
        <w:autoSpaceDE w:val="0"/>
        <w:autoSpaceDN w:val="0"/>
        <w:adjustRightInd w:val="0"/>
        <w:spacing w:after="0"/>
        <w:jc w:val="both"/>
        <w:rPr>
          <w:rFonts w:asciiTheme="minorHAnsi" w:hAnsiTheme="minorHAnsi" w:cstheme="minorHAnsi"/>
          <w:sz w:val="24"/>
          <w:szCs w:val="24"/>
        </w:rPr>
      </w:pPr>
      <w:r w:rsidRPr="00D2045D">
        <w:rPr>
          <w:rFonts w:asciiTheme="minorHAnsi" w:hAnsiTheme="minorHAnsi" w:cstheme="minorHAnsi"/>
          <w:sz w:val="24"/>
          <w:szCs w:val="24"/>
        </w:rPr>
        <w:t xml:space="preserve">Ces accompagnements nécessitent de la part des professionnels </w:t>
      </w:r>
      <w:r w:rsidR="000F2CC1">
        <w:rPr>
          <w:rFonts w:asciiTheme="minorHAnsi" w:hAnsiTheme="minorHAnsi" w:cstheme="minorHAnsi"/>
          <w:sz w:val="24"/>
          <w:szCs w:val="24"/>
        </w:rPr>
        <w:t xml:space="preserve">du candidat retenu </w:t>
      </w:r>
      <w:r w:rsidRPr="00D2045D">
        <w:rPr>
          <w:rFonts w:asciiTheme="minorHAnsi" w:hAnsiTheme="minorHAnsi" w:cstheme="minorHAnsi"/>
          <w:sz w:val="24"/>
          <w:szCs w:val="24"/>
        </w:rPr>
        <w:t>en charge de la mesure :</w:t>
      </w:r>
    </w:p>
    <w:p w14:paraId="6E2F7BBB" w14:textId="27F0F6C2" w:rsidR="00E957FC" w:rsidRDefault="00E957FC" w:rsidP="005A23E4">
      <w:pPr>
        <w:autoSpaceDE w:val="0"/>
        <w:autoSpaceDN w:val="0"/>
        <w:adjustRightInd w:val="0"/>
        <w:spacing w:after="0"/>
        <w:jc w:val="both"/>
        <w:rPr>
          <w:rFonts w:asciiTheme="minorHAnsi" w:hAnsiTheme="minorHAnsi" w:cstheme="minorHAnsi"/>
          <w:sz w:val="24"/>
          <w:szCs w:val="24"/>
        </w:rPr>
      </w:pPr>
    </w:p>
    <w:p w14:paraId="62372F31" w14:textId="77777777" w:rsidR="00E957FC" w:rsidRDefault="00E957FC" w:rsidP="005A23E4">
      <w:pPr>
        <w:autoSpaceDE w:val="0"/>
        <w:autoSpaceDN w:val="0"/>
        <w:adjustRightInd w:val="0"/>
        <w:spacing w:after="0"/>
        <w:jc w:val="both"/>
        <w:rPr>
          <w:rFonts w:asciiTheme="minorHAnsi" w:hAnsiTheme="minorHAnsi" w:cstheme="minorHAnsi"/>
          <w:sz w:val="24"/>
          <w:szCs w:val="24"/>
        </w:rPr>
      </w:pPr>
    </w:p>
    <w:p w14:paraId="2E132609" w14:textId="77777777" w:rsidR="000E7F0C" w:rsidRPr="00D2045D" w:rsidRDefault="000E7F0C" w:rsidP="005A23E4">
      <w:pPr>
        <w:autoSpaceDE w:val="0"/>
        <w:autoSpaceDN w:val="0"/>
        <w:adjustRightInd w:val="0"/>
        <w:spacing w:after="0"/>
        <w:jc w:val="both"/>
        <w:rPr>
          <w:rFonts w:asciiTheme="minorHAnsi" w:hAnsiTheme="minorHAnsi" w:cstheme="minorHAnsi"/>
          <w:sz w:val="24"/>
          <w:szCs w:val="24"/>
        </w:rPr>
      </w:pPr>
    </w:p>
    <w:p w14:paraId="27EE8C64" w14:textId="746E84C4" w:rsidR="005A23E4" w:rsidRPr="00D2045D" w:rsidRDefault="000E7F0C" w:rsidP="005A23E4">
      <w:pPr>
        <w:pStyle w:val="Paragraphedeliste"/>
        <w:numPr>
          <w:ilvl w:val="0"/>
          <w:numId w:val="16"/>
        </w:numPr>
        <w:autoSpaceDE w:val="0"/>
        <w:autoSpaceDN w:val="0"/>
        <w:adjustRightInd w:val="0"/>
        <w:spacing w:after="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U</w:t>
      </w:r>
      <w:r w:rsidR="005A23E4" w:rsidRPr="00D2045D">
        <w:rPr>
          <w:rFonts w:asciiTheme="minorHAnsi" w:hAnsiTheme="minorHAnsi" w:cstheme="minorHAnsi"/>
          <w:b/>
          <w:color w:val="000000" w:themeColor="text1"/>
          <w:sz w:val="24"/>
          <w:szCs w:val="24"/>
        </w:rPr>
        <w:t xml:space="preserve">n savoir-faire : </w:t>
      </w:r>
    </w:p>
    <w:p w14:paraId="058CA163" w14:textId="77777777" w:rsidR="005A23E4" w:rsidRPr="00D2045D" w:rsidRDefault="005A23E4" w:rsidP="005A23E4">
      <w:pPr>
        <w:pStyle w:val="Paragraphedeliste"/>
        <w:numPr>
          <w:ilvl w:val="1"/>
          <w:numId w:val="23"/>
        </w:numPr>
        <w:autoSpaceDE w:val="0"/>
        <w:autoSpaceDN w:val="0"/>
        <w:adjustRightInd w:val="0"/>
        <w:spacing w:after="0"/>
        <w:ind w:left="1276"/>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Conduire des entretiens d'aide, favoriser l'expression de la demande, la clarifier, la hiérarchiser. </w:t>
      </w:r>
    </w:p>
    <w:p w14:paraId="7F180A42" w14:textId="77777777" w:rsidR="005A23E4" w:rsidRPr="00D2045D" w:rsidRDefault="005A23E4" w:rsidP="005A23E4">
      <w:pPr>
        <w:pStyle w:val="Paragraphedeliste"/>
        <w:numPr>
          <w:ilvl w:val="1"/>
          <w:numId w:val="23"/>
        </w:numPr>
        <w:autoSpaceDE w:val="0"/>
        <w:autoSpaceDN w:val="0"/>
        <w:adjustRightInd w:val="0"/>
        <w:spacing w:after="0"/>
        <w:ind w:left="1276"/>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Réaliser un diagnostic social partagé</w:t>
      </w:r>
    </w:p>
    <w:p w14:paraId="584E8820" w14:textId="77777777" w:rsidR="005A23E4" w:rsidRPr="00D2045D" w:rsidRDefault="005A23E4" w:rsidP="005A23E4">
      <w:pPr>
        <w:pStyle w:val="Paragraphedeliste"/>
        <w:numPr>
          <w:ilvl w:val="1"/>
          <w:numId w:val="23"/>
        </w:numPr>
        <w:autoSpaceDE w:val="0"/>
        <w:autoSpaceDN w:val="0"/>
        <w:adjustRightInd w:val="0"/>
        <w:spacing w:after="0"/>
        <w:ind w:left="1276"/>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Accompagner les personnes dans leurs démarches administratives</w:t>
      </w:r>
    </w:p>
    <w:p w14:paraId="57C92118" w14:textId="77777777" w:rsidR="005A23E4" w:rsidRPr="00D2045D" w:rsidRDefault="005A23E4" w:rsidP="005A23E4">
      <w:pPr>
        <w:pStyle w:val="Paragraphedeliste"/>
        <w:numPr>
          <w:ilvl w:val="0"/>
          <w:numId w:val="22"/>
        </w:numPr>
        <w:autoSpaceDE w:val="0"/>
        <w:autoSpaceDN w:val="0"/>
        <w:adjustRightInd w:val="0"/>
        <w:spacing w:after="0"/>
        <w:ind w:left="1276"/>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Reconnaître et mobiliser les compétences des ménages</w:t>
      </w:r>
    </w:p>
    <w:p w14:paraId="5A077E05" w14:textId="406A5ED3" w:rsidR="005A23E4" w:rsidRPr="00D2045D" w:rsidRDefault="005A23E4" w:rsidP="005A23E4">
      <w:pPr>
        <w:pStyle w:val="Paragraphedeliste"/>
        <w:numPr>
          <w:ilvl w:val="0"/>
          <w:numId w:val="22"/>
        </w:numPr>
        <w:autoSpaceDE w:val="0"/>
        <w:autoSpaceDN w:val="0"/>
        <w:adjustRightInd w:val="0"/>
        <w:spacing w:after="0"/>
        <w:ind w:left="1276"/>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Participer à la coordination des interventions autour de la personne vulnérable</w:t>
      </w:r>
    </w:p>
    <w:p w14:paraId="6C7A59A9" w14:textId="4BC4932D" w:rsidR="005A23E4" w:rsidRPr="00D2045D" w:rsidRDefault="005A23E4" w:rsidP="005A23E4">
      <w:pPr>
        <w:pStyle w:val="Paragraphedeliste"/>
        <w:numPr>
          <w:ilvl w:val="0"/>
          <w:numId w:val="22"/>
        </w:numPr>
        <w:autoSpaceDE w:val="0"/>
        <w:autoSpaceDN w:val="0"/>
        <w:adjustRightInd w:val="0"/>
        <w:spacing w:after="0"/>
        <w:ind w:left="1276"/>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Travailler en pluridisciplinarité, concertation et coopération avec des acteurs multiples (Cf. démarche de référent de parcours) </w:t>
      </w:r>
    </w:p>
    <w:p w14:paraId="2CCE8C0D" w14:textId="77777777" w:rsidR="005A23E4" w:rsidRPr="00881B99" w:rsidRDefault="005A23E4" w:rsidP="005A23E4">
      <w:pPr>
        <w:autoSpaceDE w:val="0"/>
        <w:autoSpaceDN w:val="0"/>
        <w:adjustRightInd w:val="0"/>
        <w:spacing w:after="0"/>
        <w:rPr>
          <w:rFonts w:asciiTheme="minorHAnsi" w:hAnsiTheme="minorHAnsi" w:cstheme="minorHAnsi"/>
          <w:color w:val="000000" w:themeColor="text1"/>
          <w:szCs w:val="22"/>
        </w:rPr>
      </w:pPr>
    </w:p>
    <w:p w14:paraId="0ADF98AE" w14:textId="04AD7573" w:rsidR="005A23E4" w:rsidRPr="00D2045D" w:rsidRDefault="000E7F0C" w:rsidP="00D2045D">
      <w:pPr>
        <w:pStyle w:val="Paragraphedeliste"/>
        <w:numPr>
          <w:ilvl w:val="0"/>
          <w:numId w:val="16"/>
        </w:numPr>
        <w:autoSpaceDE w:val="0"/>
        <w:autoSpaceDN w:val="0"/>
        <w:adjustRightInd w:val="0"/>
        <w:spacing w:after="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D</w:t>
      </w:r>
      <w:r w:rsidR="005A23E4" w:rsidRPr="00D2045D">
        <w:rPr>
          <w:rFonts w:asciiTheme="minorHAnsi" w:hAnsiTheme="minorHAnsi" w:cstheme="minorHAnsi"/>
          <w:b/>
          <w:color w:val="000000" w:themeColor="text1"/>
          <w:sz w:val="24"/>
          <w:szCs w:val="24"/>
        </w:rPr>
        <w:t>es savoirs </w:t>
      </w:r>
      <w:r w:rsidRPr="00D2045D">
        <w:rPr>
          <w:rFonts w:asciiTheme="minorHAnsi" w:hAnsiTheme="minorHAnsi" w:cstheme="minorHAnsi"/>
          <w:b/>
          <w:color w:val="000000" w:themeColor="text1"/>
          <w:sz w:val="24"/>
          <w:szCs w:val="24"/>
        </w:rPr>
        <w:t xml:space="preserve">/ </w:t>
      </w:r>
      <w:r w:rsidR="005A23E4" w:rsidRPr="00D2045D">
        <w:rPr>
          <w:rFonts w:asciiTheme="minorHAnsi" w:hAnsiTheme="minorHAnsi" w:cstheme="minorHAnsi"/>
          <w:b/>
          <w:color w:val="000000" w:themeColor="text1"/>
          <w:sz w:val="24"/>
          <w:szCs w:val="24"/>
        </w:rPr>
        <w:t>Maîtriser :</w:t>
      </w:r>
    </w:p>
    <w:p w14:paraId="3EF10967" w14:textId="0D7F5CDA" w:rsidR="005A23E4" w:rsidRPr="00D2045D" w:rsidRDefault="000E7F0C" w:rsidP="00D2045D">
      <w:pPr>
        <w:pStyle w:val="Paragraphedeliste"/>
        <w:numPr>
          <w:ilvl w:val="1"/>
          <w:numId w:val="23"/>
        </w:numPr>
        <w:autoSpaceDE w:val="0"/>
        <w:autoSpaceDN w:val="0"/>
        <w:adjustRightInd w:val="0"/>
        <w:spacing w:after="0"/>
        <w:ind w:left="127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w:t>
      </w:r>
      <w:r w:rsidR="005A23E4" w:rsidRPr="00D2045D">
        <w:rPr>
          <w:rFonts w:asciiTheme="minorHAnsi" w:hAnsiTheme="minorHAnsi" w:cstheme="minorHAnsi"/>
          <w:color w:val="000000" w:themeColor="text1"/>
          <w:sz w:val="24"/>
          <w:szCs w:val="24"/>
        </w:rPr>
        <w:t xml:space="preserve">es connaissances relatives aux dispositifs du droit au logement, de la </w:t>
      </w:r>
      <w:r w:rsidR="005A23E4" w:rsidRPr="00D2045D">
        <w:rPr>
          <w:rFonts w:asciiTheme="minorHAnsi" w:hAnsiTheme="minorHAnsi" w:cstheme="minorHAnsi"/>
          <w:color w:val="000000" w:themeColor="text1"/>
          <w:sz w:val="24"/>
          <w:szCs w:val="24"/>
        </w:rPr>
        <w:tab/>
        <w:t xml:space="preserve">   prévention des expulsions locatives </w:t>
      </w:r>
    </w:p>
    <w:p w14:paraId="4002851E" w14:textId="6A19C0C7" w:rsidR="005A23E4" w:rsidRPr="00D2045D" w:rsidRDefault="000E7F0C" w:rsidP="00D2045D">
      <w:pPr>
        <w:pStyle w:val="Paragraphedeliste"/>
        <w:numPr>
          <w:ilvl w:val="1"/>
          <w:numId w:val="23"/>
        </w:numPr>
        <w:autoSpaceDE w:val="0"/>
        <w:autoSpaceDN w:val="0"/>
        <w:adjustRightInd w:val="0"/>
        <w:spacing w:after="0"/>
        <w:ind w:left="127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w:t>
      </w:r>
      <w:r w:rsidR="005A23E4" w:rsidRPr="00D2045D">
        <w:rPr>
          <w:rFonts w:asciiTheme="minorHAnsi" w:hAnsiTheme="minorHAnsi" w:cstheme="minorHAnsi"/>
          <w:color w:val="000000" w:themeColor="text1"/>
          <w:sz w:val="24"/>
          <w:szCs w:val="24"/>
        </w:rPr>
        <w:t>’approche pluridisciplinaire en sciences humaines et sociales</w:t>
      </w:r>
    </w:p>
    <w:p w14:paraId="3BB99B6D" w14:textId="79058B39" w:rsidR="005A23E4" w:rsidRPr="00D2045D" w:rsidRDefault="000E7F0C" w:rsidP="00D2045D">
      <w:pPr>
        <w:pStyle w:val="Paragraphedeliste"/>
        <w:numPr>
          <w:ilvl w:val="1"/>
          <w:numId w:val="23"/>
        </w:numPr>
        <w:autoSpaceDE w:val="0"/>
        <w:autoSpaceDN w:val="0"/>
        <w:adjustRightInd w:val="0"/>
        <w:spacing w:after="0"/>
        <w:ind w:left="127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w:t>
      </w:r>
      <w:r w:rsidR="005A23E4" w:rsidRPr="00D2045D">
        <w:rPr>
          <w:rFonts w:asciiTheme="minorHAnsi" w:hAnsiTheme="minorHAnsi" w:cstheme="minorHAnsi"/>
          <w:color w:val="000000" w:themeColor="text1"/>
          <w:sz w:val="24"/>
          <w:szCs w:val="24"/>
        </w:rPr>
        <w:t>es techniques d'entretien d'aide à la personne</w:t>
      </w:r>
    </w:p>
    <w:p w14:paraId="5A8C8208" w14:textId="64BB105A" w:rsidR="005A23E4" w:rsidRPr="00D2045D" w:rsidRDefault="000E7F0C" w:rsidP="00D2045D">
      <w:pPr>
        <w:pStyle w:val="Paragraphedeliste"/>
        <w:numPr>
          <w:ilvl w:val="1"/>
          <w:numId w:val="23"/>
        </w:numPr>
        <w:autoSpaceDE w:val="0"/>
        <w:autoSpaceDN w:val="0"/>
        <w:adjustRightInd w:val="0"/>
        <w:spacing w:after="0"/>
        <w:ind w:left="127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w:t>
      </w:r>
      <w:r w:rsidR="005A23E4" w:rsidRPr="00D2045D">
        <w:rPr>
          <w:rFonts w:asciiTheme="minorHAnsi" w:hAnsiTheme="minorHAnsi" w:cstheme="minorHAnsi"/>
          <w:color w:val="000000" w:themeColor="text1"/>
          <w:sz w:val="24"/>
          <w:szCs w:val="24"/>
        </w:rPr>
        <w:t>es notions de pédagogie active</w:t>
      </w:r>
    </w:p>
    <w:p w14:paraId="5B655A26" w14:textId="776F3644" w:rsidR="005A23E4" w:rsidRPr="00D2045D" w:rsidRDefault="000E7F0C" w:rsidP="00D2045D">
      <w:pPr>
        <w:pStyle w:val="Paragraphedeliste"/>
        <w:numPr>
          <w:ilvl w:val="1"/>
          <w:numId w:val="23"/>
        </w:numPr>
        <w:autoSpaceDE w:val="0"/>
        <w:autoSpaceDN w:val="0"/>
        <w:adjustRightInd w:val="0"/>
        <w:spacing w:after="0"/>
        <w:ind w:left="127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w:t>
      </w:r>
      <w:r w:rsidR="005A23E4" w:rsidRPr="00D2045D">
        <w:rPr>
          <w:rFonts w:asciiTheme="minorHAnsi" w:hAnsiTheme="minorHAnsi" w:cstheme="minorHAnsi"/>
          <w:color w:val="000000" w:themeColor="text1"/>
          <w:sz w:val="24"/>
          <w:szCs w:val="24"/>
        </w:rPr>
        <w:t>es environnements institutionnel et social</w:t>
      </w:r>
    </w:p>
    <w:p w14:paraId="5A405D90" w14:textId="0081CC4A" w:rsidR="005A23E4" w:rsidRPr="00D2045D" w:rsidRDefault="000E7F0C" w:rsidP="00D2045D">
      <w:pPr>
        <w:pStyle w:val="Paragraphedeliste"/>
        <w:numPr>
          <w:ilvl w:val="1"/>
          <w:numId w:val="23"/>
        </w:numPr>
        <w:autoSpaceDE w:val="0"/>
        <w:autoSpaceDN w:val="0"/>
        <w:adjustRightInd w:val="0"/>
        <w:spacing w:after="0"/>
        <w:ind w:left="1276"/>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w:t>
      </w:r>
      <w:r w:rsidR="005A23E4" w:rsidRPr="00D2045D">
        <w:rPr>
          <w:rFonts w:asciiTheme="minorHAnsi" w:hAnsiTheme="minorHAnsi" w:cstheme="minorHAnsi"/>
          <w:color w:val="000000" w:themeColor="text1"/>
          <w:sz w:val="24"/>
          <w:szCs w:val="24"/>
        </w:rPr>
        <w:t>es règles et éthique des écrits professionnels</w:t>
      </w:r>
    </w:p>
    <w:p w14:paraId="72523D85" w14:textId="77777777" w:rsidR="005A23E4" w:rsidRPr="00881B99" w:rsidRDefault="005A23E4" w:rsidP="005A23E4">
      <w:pPr>
        <w:autoSpaceDE w:val="0"/>
        <w:autoSpaceDN w:val="0"/>
        <w:adjustRightInd w:val="0"/>
        <w:spacing w:after="0"/>
        <w:jc w:val="both"/>
        <w:rPr>
          <w:rFonts w:asciiTheme="minorHAnsi" w:hAnsiTheme="minorHAnsi" w:cstheme="minorHAnsi"/>
          <w:color w:val="000000" w:themeColor="text1"/>
          <w:szCs w:val="22"/>
        </w:rPr>
      </w:pPr>
    </w:p>
    <w:p w14:paraId="580EF9D9" w14:textId="0E86D07C" w:rsidR="005A23E4" w:rsidRPr="00D2045D" w:rsidRDefault="000E7F0C" w:rsidP="005A23E4">
      <w:pPr>
        <w:pStyle w:val="Paragraphedeliste"/>
        <w:numPr>
          <w:ilvl w:val="0"/>
          <w:numId w:val="16"/>
        </w:numPr>
        <w:autoSpaceDE w:val="0"/>
        <w:autoSpaceDN w:val="0"/>
        <w:adjustRightInd w:val="0"/>
        <w:spacing w:after="0"/>
        <w:jc w:val="both"/>
        <w:rPr>
          <w:rFonts w:asciiTheme="minorHAnsi" w:hAnsiTheme="minorHAnsi" w:cstheme="minorHAnsi"/>
          <w:b/>
          <w:sz w:val="24"/>
          <w:szCs w:val="24"/>
        </w:rPr>
      </w:pPr>
      <w:r>
        <w:rPr>
          <w:rFonts w:asciiTheme="minorHAnsi" w:hAnsiTheme="minorHAnsi" w:cstheme="minorHAnsi"/>
          <w:b/>
          <w:sz w:val="24"/>
          <w:szCs w:val="24"/>
        </w:rPr>
        <w:t>U</w:t>
      </w:r>
      <w:r w:rsidR="005A23E4" w:rsidRPr="00D2045D">
        <w:rPr>
          <w:rFonts w:asciiTheme="minorHAnsi" w:hAnsiTheme="minorHAnsi" w:cstheme="minorHAnsi"/>
          <w:b/>
          <w:sz w:val="24"/>
          <w:szCs w:val="24"/>
        </w:rPr>
        <w:t xml:space="preserve">n savoir- être : </w:t>
      </w:r>
    </w:p>
    <w:p w14:paraId="5193CE47" w14:textId="77777777" w:rsidR="005A23E4" w:rsidRPr="00D2045D" w:rsidRDefault="005A23E4" w:rsidP="006C301C">
      <w:pPr>
        <w:pStyle w:val="Paragraphedeliste"/>
        <w:numPr>
          <w:ilvl w:val="1"/>
          <w:numId w:val="23"/>
        </w:numPr>
        <w:autoSpaceDE w:val="0"/>
        <w:autoSpaceDN w:val="0"/>
        <w:adjustRightInd w:val="0"/>
        <w:spacing w:after="0"/>
        <w:ind w:left="1276"/>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Etre à l’écoute, empathie, réactivité, travail en équipe </w:t>
      </w:r>
    </w:p>
    <w:p w14:paraId="2E5D4878" w14:textId="77777777" w:rsidR="005A23E4" w:rsidRPr="00881B99" w:rsidRDefault="005A23E4" w:rsidP="005A23E4">
      <w:pPr>
        <w:autoSpaceDE w:val="0"/>
        <w:autoSpaceDN w:val="0"/>
        <w:adjustRightInd w:val="0"/>
        <w:spacing w:after="0"/>
        <w:jc w:val="both"/>
        <w:rPr>
          <w:rFonts w:asciiTheme="minorHAnsi" w:hAnsiTheme="minorHAnsi" w:cstheme="minorHAnsi"/>
          <w:b/>
          <w:szCs w:val="22"/>
        </w:rPr>
      </w:pPr>
    </w:p>
    <w:p w14:paraId="20BE9E4C" w14:textId="2AE47D60" w:rsidR="009D379B" w:rsidRPr="00881B99" w:rsidRDefault="006F7931" w:rsidP="00881B99">
      <w:pPr>
        <w:rPr>
          <w:rFonts w:asciiTheme="minorHAnsi" w:eastAsia="Calibri" w:hAnsiTheme="minorHAnsi" w:cstheme="minorHAnsi"/>
          <w:color w:val="548DD4" w:themeColor="text2" w:themeTint="99"/>
          <w:sz w:val="36"/>
          <w:szCs w:val="36"/>
          <w:lang w:eastAsia="en-US"/>
        </w:rPr>
      </w:pPr>
      <w:bookmarkStart w:id="1" w:name="_Toc113548420"/>
      <w:r w:rsidRPr="00881B99">
        <w:rPr>
          <w:rFonts w:asciiTheme="minorHAnsi" w:eastAsia="Calibri" w:hAnsiTheme="minorHAnsi" w:cstheme="minorHAnsi"/>
          <w:color w:val="548DD4" w:themeColor="text2" w:themeTint="99"/>
          <w:sz w:val="36"/>
          <w:szCs w:val="36"/>
          <w:lang w:eastAsia="en-US"/>
        </w:rPr>
        <w:t xml:space="preserve">3/ </w:t>
      </w:r>
      <w:r w:rsidR="009D379B" w:rsidRPr="00881B99">
        <w:rPr>
          <w:rFonts w:asciiTheme="minorHAnsi" w:eastAsia="Calibri" w:hAnsiTheme="minorHAnsi" w:cstheme="minorHAnsi"/>
          <w:color w:val="548DD4" w:themeColor="text2" w:themeTint="99"/>
          <w:sz w:val="36"/>
          <w:szCs w:val="36"/>
          <w:lang w:eastAsia="en-US"/>
        </w:rPr>
        <w:t>Les pièces à fournir</w:t>
      </w:r>
      <w:bookmarkEnd w:id="1"/>
    </w:p>
    <w:p w14:paraId="075E2487" w14:textId="71F32E31" w:rsidR="00B73822" w:rsidRPr="00B73822" w:rsidRDefault="006F7931" w:rsidP="00B73822">
      <w:pPr>
        <w:pStyle w:val="Titre2"/>
        <w:jc w:val="left"/>
        <w:rPr>
          <w:rFonts w:asciiTheme="minorHAnsi" w:hAnsiTheme="minorHAnsi" w:cstheme="minorHAnsi"/>
          <w:sz w:val="24"/>
          <w:szCs w:val="24"/>
        </w:rPr>
      </w:pPr>
      <w:r w:rsidRPr="00D2045D">
        <w:rPr>
          <w:rFonts w:asciiTheme="minorHAnsi" w:hAnsiTheme="minorHAnsi" w:cstheme="minorHAnsi"/>
          <w:sz w:val="24"/>
          <w:szCs w:val="24"/>
        </w:rPr>
        <w:t>Les pièces suivantes doivent être fournies au service indiqué dans le dossier de candidature :</w:t>
      </w:r>
    </w:p>
    <w:p w14:paraId="5B5EE613" w14:textId="2DCC7F94" w:rsidR="009D379B" w:rsidRPr="00D2045D" w:rsidRDefault="0055392B" w:rsidP="002050EB">
      <w:pPr>
        <w:autoSpaceDE w:val="0"/>
        <w:autoSpaceDN w:val="0"/>
        <w:adjustRightInd w:val="0"/>
        <w:spacing w:after="0"/>
        <w:ind w:firstLine="567"/>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1 - </w:t>
      </w:r>
      <w:r w:rsidR="006F7931" w:rsidRPr="00D2045D">
        <w:rPr>
          <w:rFonts w:asciiTheme="minorHAnsi" w:hAnsiTheme="minorHAnsi" w:cstheme="minorHAnsi"/>
          <w:color w:val="000000" w:themeColor="text1"/>
          <w:sz w:val="24"/>
          <w:szCs w:val="24"/>
        </w:rPr>
        <w:t>L</w:t>
      </w:r>
      <w:r w:rsidR="00FC143E" w:rsidRPr="00D2045D">
        <w:rPr>
          <w:rFonts w:asciiTheme="minorHAnsi" w:hAnsiTheme="minorHAnsi" w:cstheme="minorHAnsi"/>
          <w:color w:val="000000" w:themeColor="text1"/>
          <w:sz w:val="24"/>
          <w:szCs w:val="24"/>
        </w:rPr>
        <w:t>e</w:t>
      </w:r>
      <w:r w:rsidR="009D379B" w:rsidRPr="00D2045D">
        <w:rPr>
          <w:rFonts w:asciiTheme="minorHAnsi" w:hAnsiTheme="minorHAnsi" w:cstheme="minorHAnsi"/>
          <w:color w:val="000000" w:themeColor="text1"/>
          <w:sz w:val="24"/>
          <w:szCs w:val="24"/>
        </w:rPr>
        <w:t xml:space="preserve"> </w:t>
      </w:r>
      <w:r w:rsidR="00A57945" w:rsidRPr="00D2045D">
        <w:rPr>
          <w:rFonts w:asciiTheme="minorHAnsi" w:hAnsiTheme="minorHAnsi" w:cstheme="minorHAnsi"/>
          <w:color w:val="000000" w:themeColor="text1"/>
          <w:sz w:val="24"/>
          <w:szCs w:val="24"/>
        </w:rPr>
        <w:t>dossier d’</w:t>
      </w:r>
      <w:r w:rsidR="009D379B" w:rsidRPr="00D2045D">
        <w:rPr>
          <w:rFonts w:asciiTheme="minorHAnsi" w:hAnsiTheme="minorHAnsi" w:cstheme="minorHAnsi"/>
          <w:color w:val="000000" w:themeColor="text1"/>
          <w:sz w:val="24"/>
          <w:szCs w:val="24"/>
        </w:rPr>
        <w:t xml:space="preserve">appel à </w:t>
      </w:r>
      <w:r w:rsidR="00A57945" w:rsidRPr="00D2045D">
        <w:rPr>
          <w:rFonts w:asciiTheme="minorHAnsi" w:hAnsiTheme="minorHAnsi" w:cstheme="minorHAnsi"/>
          <w:color w:val="000000" w:themeColor="text1"/>
          <w:sz w:val="24"/>
          <w:szCs w:val="24"/>
        </w:rPr>
        <w:t>candidature</w:t>
      </w:r>
      <w:r w:rsidR="00E957FC">
        <w:rPr>
          <w:rFonts w:asciiTheme="minorHAnsi" w:hAnsiTheme="minorHAnsi" w:cstheme="minorHAnsi"/>
          <w:color w:val="000000" w:themeColor="text1"/>
          <w:sz w:val="24"/>
          <w:szCs w:val="24"/>
        </w:rPr>
        <w:t>s</w:t>
      </w:r>
      <w:r w:rsidR="00A57945" w:rsidRPr="00D2045D">
        <w:rPr>
          <w:rFonts w:asciiTheme="minorHAnsi" w:hAnsiTheme="minorHAnsi" w:cstheme="minorHAnsi"/>
          <w:color w:val="000000" w:themeColor="text1"/>
          <w:sz w:val="24"/>
          <w:szCs w:val="24"/>
        </w:rPr>
        <w:t xml:space="preserve"> </w:t>
      </w:r>
    </w:p>
    <w:p w14:paraId="4722A5C4" w14:textId="5B085A04" w:rsidR="00973CA8" w:rsidRPr="00D2045D" w:rsidRDefault="0055392B" w:rsidP="002050EB">
      <w:pPr>
        <w:autoSpaceDE w:val="0"/>
        <w:autoSpaceDN w:val="0"/>
        <w:adjustRightInd w:val="0"/>
        <w:spacing w:after="0"/>
        <w:ind w:firstLine="567"/>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2 - </w:t>
      </w:r>
      <w:r w:rsidR="00973CA8" w:rsidRPr="00D2045D">
        <w:rPr>
          <w:rFonts w:asciiTheme="minorHAnsi" w:hAnsiTheme="minorHAnsi" w:cstheme="minorHAnsi"/>
          <w:color w:val="000000" w:themeColor="text1"/>
          <w:sz w:val="24"/>
          <w:szCs w:val="24"/>
        </w:rPr>
        <w:t>Le récépissé de déclaration ou de modification en préfecture</w:t>
      </w:r>
    </w:p>
    <w:p w14:paraId="173E27DF" w14:textId="011455A9" w:rsidR="00973CA8" w:rsidRPr="00D2045D" w:rsidRDefault="0055392B" w:rsidP="002050EB">
      <w:pPr>
        <w:autoSpaceDE w:val="0"/>
        <w:autoSpaceDN w:val="0"/>
        <w:adjustRightInd w:val="0"/>
        <w:spacing w:after="0"/>
        <w:ind w:firstLine="567"/>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3 - </w:t>
      </w:r>
      <w:r w:rsidR="00973CA8" w:rsidRPr="00D2045D">
        <w:rPr>
          <w:rFonts w:asciiTheme="minorHAnsi" w:hAnsiTheme="minorHAnsi" w:cstheme="minorHAnsi"/>
          <w:color w:val="000000" w:themeColor="text1"/>
          <w:sz w:val="24"/>
          <w:szCs w:val="24"/>
        </w:rPr>
        <w:t>La liste des personnes membres du Conseil d’administration de l’association</w:t>
      </w:r>
    </w:p>
    <w:p w14:paraId="468C5D6B" w14:textId="0426F6DC" w:rsidR="00973CA8" w:rsidRPr="00D2045D" w:rsidRDefault="0055392B" w:rsidP="002050EB">
      <w:pPr>
        <w:autoSpaceDE w:val="0"/>
        <w:autoSpaceDN w:val="0"/>
        <w:adjustRightInd w:val="0"/>
        <w:spacing w:after="0"/>
        <w:ind w:firstLine="567"/>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4 - </w:t>
      </w:r>
      <w:r w:rsidR="00973CA8" w:rsidRPr="00D2045D">
        <w:rPr>
          <w:rFonts w:asciiTheme="minorHAnsi" w:hAnsiTheme="minorHAnsi" w:cstheme="minorHAnsi"/>
          <w:color w:val="000000" w:themeColor="text1"/>
          <w:sz w:val="24"/>
          <w:szCs w:val="24"/>
        </w:rPr>
        <w:t>Les statuts à jour</w:t>
      </w:r>
    </w:p>
    <w:p w14:paraId="26A88FF0" w14:textId="65D90DD1" w:rsidR="00973CA8" w:rsidRPr="00D2045D" w:rsidRDefault="0055392B" w:rsidP="002050EB">
      <w:pPr>
        <w:autoSpaceDE w:val="0"/>
        <w:autoSpaceDN w:val="0"/>
        <w:adjustRightInd w:val="0"/>
        <w:spacing w:after="0"/>
        <w:ind w:firstLine="567"/>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5 - </w:t>
      </w:r>
      <w:r w:rsidR="00973CA8" w:rsidRPr="00D2045D">
        <w:rPr>
          <w:rFonts w:asciiTheme="minorHAnsi" w:hAnsiTheme="minorHAnsi" w:cstheme="minorHAnsi"/>
          <w:color w:val="000000" w:themeColor="text1"/>
          <w:sz w:val="24"/>
          <w:szCs w:val="24"/>
        </w:rPr>
        <w:t>Les comptes financiers et le bilan d’activité approuvés de l’année précédente</w:t>
      </w:r>
      <w:r w:rsidRPr="00D2045D">
        <w:rPr>
          <w:rFonts w:asciiTheme="minorHAnsi" w:hAnsiTheme="minorHAnsi" w:cstheme="minorHAnsi"/>
          <w:color w:val="000000" w:themeColor="text1"/>
          <w:sz w:val="24"/>
          <w:szCs w:val="24"/>
        </w:rPr>
        <w:t xml:space="preserve">6 - </w:t>
      </w:r>
      <w:r w:rsidR="00973CA8" w:rsidRPr="00D2045D">
        <w:rPr>
          <w:rFonts w:asciiTheme="minorHAnsi" w:hAnsiTheme="minorHAnsi" w:cstheme="minorHAnsi"/>
          <w:color w:val="000000" w:themeColor="text1"/>
          <w:sz w:val="24"/>
          <w:szCs w:val="24"/>
        </w:rPr>
        <w:t>La copie de l’agrément en cours de validité pour les ASLL individuels</w:t>
      </w:r>
    </w:p>
    <w:p w14:paraId="2BC1E9D1" w14:textId="77777777" w:rsidR="000E7F0C" w:rsidRPr="00D2045D" w:rsidRDefault="0055392B" w:rsidP="002050EB">
      <w:pPr>
        <w:autoSpaceDE w:val="0"/>
        <w:autoSpaceDN w:val="0"/>
        <w:adjustRightInd w:val="0"/>
        <w:spacing w:after="0"/>
        <w:ind w:firstLine="567"/>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7 - </w:t>
      </w:r>
      <w:r w:rsidR="00973CA8" w:rsidRPr="00D2045D">
        <w:rPr>
          <w:rFonts w:asciiTheme="minorHAnsi" w:hAnsiTheme="minorHAnsi" w:cstheme="minorHAnsi"/>
          <w:color w:val="000000" w:themeColor="text1"/>
          <w:sz w:val="24"/>
          <w:szCs w:val="24"/>
        </w:rPr>
        <w:t xml:space="preserve">Le cas échéant, le bilan de des ASLL-ALT réalisés au cours de l’année précédente (sous forme de tableau)  </w:t>
      </w:r>
    </w:p>
    <w:p w14:paraId="3FFBCF44" w14:textId="45FA3B4E" w:rsidR="0055392B" w:rsidRPr="00D2045D" w:rsidRDefault="0055392B" w:rsidP="002050EB">
      <w:pPr>
        <w:autoSpaceDE w:val="0"/>
        <w:autoSpaceDN w:val="0"/>
        <w:adjustRightInd w:val="0"/>
        <w:spacing w:after="0"/>
        <w:ind w:firstLine="567"/>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8 - </w:t>
      </w:r>
      <w:r w:rsidR="00973CA8" w:rsidRPr="00D2045D">
        <w:rPr>
          <w:rFonts w:asciiTheme="minorHAnsi" w:hAnsiTheme="minorHAnsi" w:cstheme="minorHAnsi"/>
          <w:color w:val="000000" w:themeColor="text1"/>
          <w:sz w:val="24"/>
          <w:szCs w:val="24"/>
        </w:rPr>
        <w:t>Une attestation de situation au regard de la TVA</w:t>
      </w:r>
      <w:r w:rsidRPr="00D2045D">
        <w:rPr>
          <w:rFonts w:asciiTheme="minorHAnsi" w:hAnsiTheme="minorHAnsi" w:cstheme="minorHAnsi"/>
          <w:color w:val="000000" w:themeColor="text1"/>
          <w:sz w:val="24"/>
          <w:szCs w:val="24"/>
        </w:rPr>
        <w:t xml:space="preserve">9 - </w:t>
      </w:r>
      <w:r w:rsidR="005A23E4" w:rsidRPr="00D2045D">
        <w:rPr>
          <w:rFonts w:asciiTheme="minorHAnsi" w:hAnsiTheme="minorHAnsi" w:cstheme="minorHAnsi"/>
          <w:color w:val="000000" w:themeColor="text1"/>
          <w:sz w:val="24"/>
          <w:szCs w:val="24"/>
        </w:rPr>
        <w:t>Une attestation de situation à jour des cotisations URSSAF</w:t>
      </w:r>
    </w:p>
    <w:p w14:paraId="06A2705A" w14:textId="19D80BC7" w:rsidR="00F400EC" w:rsidRPr="00D2045D" w:rsidRDefault="0055392B" w:rsidP="002050EB">
      <w:pPr>
        <w:autoSpaceDE w:val="0"/>
        <w:autoSpaceDN w:val="0"/>
        <w:adjustRightInd w:val="0"/>
        <w:spacing w:after="0"/>
        <w:ind w:firstLine="567"/>
        <w:rPr>
          <w:rFonts w:asciiTheme="minorHAnsi" w:hAnsiTheme="minorHAnsi" w:cstheme="minorHAnsi"/>
          <w:color w:val="000000" w:themeColor="text1"/>
          <w:sz w:val="24"/>
          <w:szCs w:val="24"/>
        </w:rPr>
      </w:pPr>
      <w:r w:rsidRPr="00D2045D">
        <w:rPr>
          <w:rFonts w:asciiTheme="minorHAnsi" w:hAnsiTheme="minorHAnsi" w:cstheme="minorHAnsi"/>
          <w:sz w:val="24"/>
          <w:szCs w:val="24"/>
        </w:rPr>
        <w:t xml:space="preserve">10 - </w:t>
      </w:r>
      <w:r w:rsidRPr="00D2045D">
        <w:rPr>
          <w:rFonts w:asciiTheme="minorHAnsi" w:hAnsiTheme="minorHAnsi" w:cstheme="minorHAnsi"/>
          <w:color w:val="000000" w:themeColor="text1"/>
          <w:sz w:val="24"/>
          <w:szCs w:val="24"/>
        </w:rPr>
        <w:t xml:space="preserve">L’annexe </w:t>
      </w:r>
      <w:r w:rsidR="00F400EC" w:rsidRPr="00D2045D">
        <w:rPr>
          <w:rFonts w:asciiTheme="minorHAnsi" w:hAnsiTheme="minorHAnsi" w:cstheme="minorHAnsi"/>
          <w:color w:val="000000" w:themeColor="text1"/>
          <w:sz w:val="24"/>
          <w:szCs w:val="24"/>
        </w:rPr>
        <w:t>1</w:t>
      </w:r>
      <w:r w:rsidRPr="00D2045D">
        <w:rPr>
          <w:rFonts w:asciiTheme="minorHAnsi" w:hAnsiTheme="minorHAnsi" w:cstheme="minorHAnsi"/>
          <w:color w:val="000000" w:themeColor="text1"/>
          <w:sz w:val="24"/>
          <w:szCs w:val="24"/>
        </w:rPr>
        <w:t xml:space="preserve"> « Engagements relatifs à la gestion des données à caractère personnel par le prestataire dans le cadre de l’appel à candidatures »</w:t>
      </w:r>
    </w:p>
    <w:p w14:paraId="658EC038" w14:textId="051A6F3F" w:rsidR="008E676D" w:rsidRPr="00D2045D" w:rsidRDefault="0055392B" w:rsidP="002050EB">
      <w:pPr>
        <w:spacing w:after="0"/>
        <w:ind w:firstLine="567"/>
        <w:jc w:val="both"/>
        <w:rPr>
          <w:rFonts w:asciiTheme="minorHAnsi" w:hAnsiTheme="minorHAnsi" w:cstheme="minorHAnsi"/>
          <w:sz w:val="24"/>
          <w:szCs w:val="24"/>
        </w:rPr>
      </w:pPr>
      <w:r w:rsidRPr="00D2045D">
        <w:rPr>
          <w:rFonts w:asciiTheme="minorHAnsi" w:hAnsiTheme="minorHAnsi" w:cstheme="minorHAnsi"/>
          <w:sz w:val="24"/>
          <w:szCs w:val="24"/>
        </w:rPr>
        <w:t xml:space="preserve">11- </w:t>
      </w:r>
      <w:r w:rsidR="00973CA8" w:rsidRPr="00D2045D">
        <w:rPr>
          <w:rFonts w:asciiTheme="minorHAnsi" w:hAnsiTheme="minorHAnsi" w:cstheme="minorHAnsi"/>
          <w:color w:val="000000" w:themeColor="text1"/>
          <w:sz w:val="24"/>
          <w:szCs w:val="24"/>
        </w:rPr>
        <w:t>Un RIB</w:t>
      </w:r>
    </w:p>
    <w:p w14:paraId="3071188F" w14:textId="77777777" w:rsidR="008E676D" w:rsidRPr="00881B99" w:rsidRDefault="008E676D" w:rsidP="008E676D">
      <w:pPr>
        <w:spacing w:after="0"/>
        <w:jc w:val="both"/>
        <w:rPr>
          <w:rFonts w:asciiTheme="minorHAnsi" w:hAnsiTheme="minorHAnsi" w:cstheme="minorHAnsi"/>
          <w:sz w:val="20"/>
        </w:rPr>
      </w:pPr>
    </w:p>
    <w:p w14:paraId="7DC7F538" w14:textId="6259A85C" w:rsidR="00A45770" w:rsidRPr="00881B99" w:rsidRDefault="006F7931" w:rsidP="008E676D">
      <w:pPr>
        <w:pStyle w:val="Titre2"/>
        <w:spacing w:line="240" w:lineRule="auto"/>
        <w:jc w:val="left"/>
        <w:rPr>
          <w:rFonts w:asciiTheme="minorHAnsi" w:hAnsiTheme="minorHAnsi" w:cstheme="minorHAnsi"/>
          <w:color w:val="E36C0A" w:themeColor="accent6" w:themeShade="BF"/>
          <w:sz w:val="36"/>
          <w:szCs w:val="36"/>
        </w:rPr>
      </w:pPr>
      <w:bookmarkStart w:id="2" w:name="_Toc113548421"/>
      <w:r w:rsidRPr="00881B99">
        <w:rPr>
          <w:rFonts w:asciiTheme="minorHAnsi" w:hAnsiTheme="minorHAnsi" w:cstheme="minorHAnsi"/>
          <w:color w:val="548DD4" w:themeColor="text2" w:themeTint="99"/>
          <w:sz w:val="36"/>
          <w:szCs w:val="36"/>
        </w:rPr>
        <w:t xml:space="preserve">4/ </w:t>
      </w:r>
      <w:r w:rsidR="00A45770" w:rsidRPr="00881B99">
        <w:rPr>
          <w:rFonts w:asciiTheme="minorHAnsi" w:hAnsiTheme="minorHAnsi" w:cstheme="minorHAnsi"/>
          <w:color w:val="548DD4" w:themeColor="text2" w:themeTint="99"/>
          <w:sz w:val="36"/>
          <w:szCs w:val="36"/>
        </w:rPr>
        <w:t>Le calendrier</w:t>
      </w:r>
      <w:bookmarkEnd w:id="2"/>
      <w:r w:rsidRPr="00881B99">
        <w:rPr>
          <w:rFonts w:asciiTheme="minorHAnsi" w:hAnsiTheme="minorHAnsi" w:cstheme="minorHAnsi"/>
          <w:color w:val="548DD4" w:themeColor="text2" w:themeTint="99"/>
          <w:sz w:val="36"/>
          <w:szCs w:val="36"/>
        </w:rPr>
        <w:t> </w:t>
      </w:r>
    </w:p>
    <w:p w14:paraId="1924AE62" w14:textId="24515D77" w:rsidR="006F7931" w:rsidRPr="00D2045D" w:rsidRDefault="006F7931" w:rsidP="005A23E4">
      <w:pPr>
        <w:rPr>
          <w:rFonts w:asciiTheme="minorHAnsi" w:hAnsiTheme="minorHAnsi" w:cstheme="minorHAnsi"/>
          <w:sz w:val="24"/>
          <w:szCs w:val="24"/>
        </w:rPr>
      </w:pPr>
      <w:r w:rsidRPr="00D2045D">
        <w:rPr>
          <w:rFonts w:asciiTheme="minorHAnsi" w:hAnsiTheme="minorHAnsi" w:cstheme="minorHAnsi"/>
          <w:sz w:val="24"/>
          <w:szCs w:val="24"/>
          <w:lang w:eastAsia="en-US"/>
        </w:rPr>
        <w:t>Le présent calendrier est indiqué à titre indicatif :</w:t>
      </w:r>
    </w:p>
    <w:p w14:paraId="7B176C49" w14:textId="77777777" w:rsidR="004702C6" w:rsidRPr="00D2045D" w:rsidRDefault="004702C6" w:rsidP="004702C6">
      <w:pPr>
        <w:spacing w:after="0"/>
        <w:ind w:left="1077"/>
        <w:jc w:val="both"/>
        <w:rPr>
          <w:rFonts w:asciiTheme="minorHAnsi" w:hAnsiTheme="minorHAnsi" w:cstheme="minorHAnsi"/>
          <w:sz w:val="24"/>
          <w:szCs w:val="24"/>
        </w:rPr>
      </w:pPr>
    </w:p>
    <w:p w14:paraId="4CA231F7" w14:textId="48B8C1A4" w:rsidR="0031495F" w:rsidRPr="00D2045D" w:rsidRDefault="00E957FC" w:rsidP="00906901">
      <w:pPr>
        <w:numPr>
          <w:ilvl w:val="2"/>
          <w:numId w:val="8"/>
        </w:numPr>
        <w:tabs>
          <w:tab w:val="clear" w:pos="1080"/>
          <w:tab w:val="num" w:pos="1418"/>
        </w:tabs>
        <w:spacing w:after="0"/>
        <w:ind w:left="851" w:hanging="284"/>
        <w:jc w:val="both"/>
        <w:rPr>
          <w:rFonts w:asciiTheme="minorHAnsi" w:hAnsiTheme="minorHAnsi" w:cstheme="minorHAnsi"/>
          <w:color w:val="000000" w:themeColor="text1"/>
          <w:sz w:val="24"/>
          <w:szCs w:val="24"/>
        </w:rPr>
      </w:pPr>
      <w:r>
        <w:rPr>
          <w:rFonts w:asciiTheme="minorHAnsi" w:hAnsiTheme="minorHAnsi" w:cstheme="minorHAnsi"/>
          <w:sz w:val="24"/>
          <w:szCs w:val="24"/>
        </w:rPr>
        <w:t>31 juillet 2023</w:t>
      </w:r>
      <w:r w:rsidR="0031495F" w:rsidRPr="00D2045D">
        <w:rPr>
          <w:rFonts w:asciiTheme="minorHAnsi" w:hAnsiTheme="minorHAnsi" w:cstheme="minorHAnsi"/>
          <w:sz w:val="24"/>
          <w:szCs w:val="24"/>
        </w:rPr>
        <w:t> </w:t>
      </w:r>
      <w:r w:rsidR="0031495F" w:rsidRPr="00D2045D">
        <w:rPr>
          <w:rFonts w:asciiTheme="minorHAnsi" w:hAnsiTheme="minorHAnsi" w:cstheme="minorHAnsi"/>
          <w:color w:val="000000" w:themeColor="text1"/>
          <w:sz w:val="24"/>
          <w:szCs w:val="24"/>
        </w:rPr>
        <w:t xml:space="preserve">: date de publication de l’appel à </w:t>
      </w:r>
      <w:r w:rsidR="00C42265" w:rsidRPr="00D2045D">
        <w:rPr>
          <w:rFonts w:asciiTheme="minorHAnsi" w:hAnsiTheme="minorHAnsi" w:cstheme="minorHAnsi"/>
          <w:color w:val="000000" w:themeColor="text1"/>
          <w:sz w:val="24"/>
          <w:szCs w:val="24"/>
        </w:rPr>
        <w:t>candidatures</w:t>
      </w:r>
    </w:p>
    <w:p w14:paraId="0563BDE8" w14:textId="0568B050" w:rsidR="004702C6" w:rsidRPr="00D2045D" w:rsidRDefault="00414A32" w:rsidP="00906901">
      <w:pPr>
        <w:numPr>
          <w:ilvl w:val="2"/>
          <w:numId w:val="8"/>
        </w:numPr>
        <w:tabs>
          <w:tab w:val="clear" w:pos="1080"/>
          <w:tab w:val="num" w:pos="1418"/>
        </w:tabs>
        <w:spacing w:after="0"/>
        <w:ind w:left="851" w:hanging="28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15 septembre 2023</w:t>
      </w:r>
      <w:r w:rsidR="0031495F" w:rsidRPr="00D2045D">
        <w:rPr>
          <w:rFonts w:asciiTheme="minorHAnsi" w:hAnsiTheme="minorHAnsi" w:cstheme="minorHAnsi"/>
          <w:color w:val="000000" w:themeColor="text1"/>
          <w:sz w:val="24"/>
          <w:szCs w:val="24"/>
        </w:rPr>
        <w:t xml:space="preserve"> </w:t>
      </w:r>
      <w:r w:rsidR="009D379B" w:rsidRPr="00D2045D">
        <w:rPr>
          <w:rFonts w:asciiTheme="minorHAnsi" w:hAnsiTheme="minorHAnsi" w:cstheme="minorHAnsi"/>
          <w:color w:val="000000" w:themeColor="text1"/>
          <w:sz w:val="24"/>
          <w:szCs w:val="24"/>
        </w:rPr>
        <w:t xml:space="preserve">: date limite de retour des </w:t>
      </w:r>
      <w:r w:rsidR="00C42265" w:rsidRPr="00D2045D">
        <w:rPr>
          <w:rFonts w:asciiTheme="minorHAnsi" w:hAnsiTheme="minorHAnsi" w:cstheme="minorHAnsi"/>
          <w:color w:val="000000" w:themeColor="text1"/>
          <w:sz w:val="24"/>
          <w:szCs w:val="24"/>
        </w:rPr>
        <w:t>candidatures</w:t>
      </w:r>
    </w:p>
    <w:p w14:paraId="5E791358" w14:textId="206E010E" w:rsidR="009D379B" w:rsidRPr="00D2045D" w:rsidRDefault="00414A32" w:rsidP="00906901">
      <w:pPr>
        <w:numPr>
          <w:ilvl w:val="2"/>
          <w:numId w:val="8"/>
        </w:numPr>
        <w:tabs>
          <w:tab w:val="clear" w:pos="1080"/>
          <w:tab w:val="num" w:pos="1418"/>
        </w:tabs>
        <w:spacing w:after="0"/>
        <w:ind w:left="851" w:hanging="284"/>
        <w:jc w:val="both"/>
        <w:rPr>
          <w:rFonts w:asciiTheme="minorHAnsi" w:hAnsiTheme="minorHAnsi" w:cstheme="minorHAnsi"/>
          <w:color w:val="000000" w:themeColor="text1"/>
          <w:sz w:val="24"/>
          <w:szCs w:val="24"/>
        </w:rPr>
      </w:pPr>
      <w:proofErr w:type="gramStart"/>
      <w:r>
        <w:rPr>
          <w:rFonts w:asciiTheme="minorHAnsi" w:hAnsiTheme="minorHAnsi" w:cstheme="minorHAnsi"/>
          <w:color w:val="000000" w:themeColor="text1"/>
          <w:sz w:val="24"/>
          <w:szCs w:val="24"/>
        </w:rPr>
        <w:t>avant</w:t>
      </w:r>
      <w:proofErr w:type="gramEnd"/>
      <w:r>
        <w:rPr>
          <w:rFonts w:asciiTheme="minorHAnsi" w:hAnsiTheme="minorHAnsi" w:cstheme="minorHAnsi"/>
          <w:color w:val="000000" w:themeColor="text1"/>
          <w:sz w:val="24"/>
          <w:szCs w:val="24"/>
        </w:rPr>
        <w:t xml:space="preserve"> le 27 septembre 2023</w:t>
      </w:r>
      <w:r w:rsidR="00C42265" w:rsidRPr="00D2045D">
        <w:rPr>
          <w:rFonts w:asciiTheme="minorHAnsi" w:hAnsiTheme="minorHAnsi" w:cstheme="minorHAnsi"/>
          <w:color w:val="000000" w:themeColor="text1"/>
          <w:sz w:val="24"/>
          <w:szCs w:val="24"/>
        </w:rPr>
        <w:t xml:space="preserve"> </w:t>
      </w:r>
      <w:r w:rsidR="009D379B" w:rsidRPr="00D2045D">
        <w:rPr>
          <w:rFonts w:asciiTheme="minorHAnsi" w:hAnsiTheme="minorHAnsi" w:cstheme="minorHAnsi"/>
          <w:color w:val="000000" w:themeColor="text1"/>
          <w:sz w:val="24"/>
          <w:szCs w:val="24"/>
        </w:rPr>
        <w:t xml:space="preserve">: </w:t>
      </w:r>
      <w:r w:rsidR="00C42265" w:rsidRPr="00D2045D">
        <w:rPr>
          <w:rFonts w:asciiTheme="minorHAnsi" w:hAnsiTheme="minorHAnsi" w:cstheme="minorHAnsi"/>
          <w:color w:val="000000" w:themeColor="text1"/>
          <w:sz w:val="24"/>
          <w:szCs w:val="24"/>
        </w:rPr>
        <w:t>étude des réponses à l’appel à candidature</w:t>
      </w:r>
      <w:r w:rsidR="006C301C">
        <w:rPr>
          <w:rFonts w:asciiTheme="minorHAnsi" w:hAnsiTheme="minorHAnsi" w:cstheme="minorHAnsi"/>
          <w:color w:val="000000" w:themeColor="text1"/>
          <w:sz w:val="24"/>
          <w:szCs w:val="24"/>
        </w:rPr>
        <w:t>s</w:t>
      </w:r>
    </w:p>
    <w:p w14:paraId="2E828AB1" w14:textId="19739AD2" w:rsidR="00E93970" w:rsidRPr="00D2045D" w:rsidRDefault="00E93970" w:rsidP="00906901">
      <w:pPr>
        <w:numPr>
          <w:ilvl w:val="2"/>
          <w:numId w:val="8"/>
        </w:numPr>
        <w:tabs>
          <w:tab w:val="clear" w:pos="1080"/>
          <w:tab w:val="num" w:pos="1418"/>
        </w:tabs>
        <w:spacing w:after="0"/>
        <w:ind w:left="851" w:hanging="284"/>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Novembre</w:t>
      </w:r>
      <w:r w:rsidR="00414A32">
        <w:rPr>
          <w:rFonts w:asciiTheme="minorHAnsi" w:hAnsiTheme="minorHAnsi" w:cstheme="minorHAnsi"/>
          <w:color w:val="000000" w:themeColor="text1"/>
          <w:sz w:val="24"/>
          <w:szCs w:val="24"/>
        </w:rPr>
        <w:t xml:space="preserve"> 2023</w:t>
      </w:r>
      <w:bookmarkStart w:id="3" w:name="_GoBack"/>
      <w:bookmarkEnd w:id="3"/>
      <w:r w:rsidRPr="00D2045D">
        <w:rPr>
          <w:rFonts w:asciiTheme="minorHAnsi" w:hAnsiTheme="minorHAnsi" w:cstheme="minorHAnsi"/>
          <w:color w:val="000000" w:themeColor="text1"/>
          <w:sz w:val="24"/>
          <w:szCs w:val="24"/>
        </w:rPr>
        <w:t>:</w:t>
      </w:r>
      <w:r w:rsidR="0055392B" w:rsidRPr="00D2045D">
        <w:rPr>
          <w:rFonts w:asciiTheme="minorHAnsi" w:hAnsiTheme="minorHAnsi" w:cstheme="minorHAnsi"/>
          <w:color w:val="000000" w:themeColor="text1"/>
          <w:sz w:val="24"/>
          <w:szCs w:val="24"/>
        </w:rPr>
        <w:t xml:space="preserve"> </w:t>
      </w:r>
      <w:r w:rsidRPr="00D2045D">
        <w:rPr>
          <w:rFonts w:asciiTheme="minorHAnsi" w:hAnsiTheme="minorHAnsi" w:cstheme="minorHAnsi"/>
          <w:color w:val="000000" w:themeColor="text1"/>
          <w:sz w:val="24"/>
          <w:szCs w:val="24"/>
        </w:rPr>
        <w:t xml:space="preserve">contractualisation avec </w:t>
      </w:r>
      <w:r w:rsidR="00703D9A" w:rsidRPr="00D2045D">
        <w:rPr>
          <w:rFonts w:asciiTheme="minorHAnsi" w:hAnsiTheme="minorHAnsi" w:cstheme="minorHAnsi"/>
          <w:color w:val="000000" w:themeColor="text1"/>
          <w:sz w:val="24"/>
          <w:szCs w:val="24"/>
        </w:rPr>
        <w:t>le candidat retenu</w:t>
      </w:r>
    </w:p>
    <w:p w14:paraId="65E7FB4C" w14:textId="0E235BB3" w:rsidR="009D379B" w:rsidRPr="00D2045D" w:rsidRDefault="00B56C94" w:rsidP="00906901">
      <w:pPr>
        <w:numPr>
          <w:ilvl w:val="2"/>
          <w:numId w:val="8"/>
        </w:numPr>
        <w:tabs>
          <w:tab w:val="clear" w:pos="1080"/>
          <w:tab w:val="num" w:pos="1418"/>
        </w:tabs>
        <w:spacing w:after="0"/>
        <w:ind w:left="851" w:hanging="284"/>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1er janvier</w:t>
      </w:r>
      <w:r w:rsidR="00A241FD" w:rsidRPr="00D2045D">
        <w:rPr>
          <w:rFonts w:asciiTheme="minorHAnsi" w:hAnsiTheme="minorHAnsi" w:cstheme="minorHAnsi"/>
          <w:color w:val="000000" w:themeColor="text1"/>
          <w:sz w:val="24"/>
          <w:szCs w:val="24"/>
        </w:rPr>
        <w:t xml:space="preserve"> 202</w:t>
      </w:r>
      <w:r w:rsidR="00C42265" w:rsidRPr="00D2045D">
        <w:rPr>
          <w:rFonts w:asciiTheme="minorHAnsi" w:hAnsiTheme="minorHAnsi" w:cstheme="minorHAnsi"/>
          <w:color w:val="000000" w:themeColor="text1"/>
          <w:sz w:val="24"/>
          <w:szCs w:val="24"/>
        </w:rPr>
        <w:t>4</w:t>
      </w:r>
      <w:r w:rsidR="005D51DF" w:rsidRPr="00D2045D">
        <w:rPr>
          <w:rFonts w:asciiTheme="minorHAnsi" w:hAnsiTheme="minorHAnsi" w:cstheme="minorHAnsi"/>
          <w:color w:val="000000" w:themeColor="text1"/>
          <w:sz w:val="24"/>
          <w:szCs w:val="24"/>
        </w:rPr>
        <w:t xml:space="preserve"> : </w:t>
      </w:r>
      <w:r w:rsidR="009D379B" w:rsidRPr="00D2045D">
        <w:rPr>
          <w:rFonts w:asciiTheme="minorHAnsi" w:hAnsiTheme="minorHAnsi" w:cstheme="minorHAnsi"/>
          <w:color w:val="000000" w:themeColor="text1"/>
          <w:sz w:val="24"/>
          <w:szCs w:val="24"/>
        </w:rPr>
        <w:t>mise en œuvre des actions</w:t>
      </w:r>
    </w:p>
    <w:p w14:paraId="0FA074C5" w14:textId="77777777" w:rsidR="00A83231" w:rsidRPr="00881B99" w:rsidRDefault="00A83231" w:rsidP="003733EA">
      <w:pPr>
        <w:spacing w:after="0"/>
        <w:ind w:left="851" w:hanging="284"/>
        <w:jc w:val="both"/>
        <w:rPr>
          <w:rFonts w:asciiTheme="minorHAnsi" w:hAnsiTheme="minorHAnsi" w:cstheme="minorHAnsi"/>
          <w:b/>
          <w:sz w:val="20"/>
        </w:rPr>
      </w:pPr>
    </w:p>
    <w:p w14:paraId="19AC5B19" w14:textId="4FDEC37A" w:rsidR="00BD7760" w:rsidRDefault="00BD7760" w:rsidP="004702C6">
      <w:pPr>
        <w:spacing w:after="0"/>
        <w:jc w:val="both"/>
        <w:rPr>
          <w:rFonts w:asciiTheme="minorHAnsi" w:hAnsiTheme="minorHAnsi" w:cstheme="minorHAnsi"/>
          <w:b/>
          <w:sz w:val="20"/>
        </w:rPr>
      </w:pPr>
    </w:p>
    <w:p w14:paraId="2FFE00BA" w14:textId="76D42845" w:rsidR="000E7F0C" w:rsidRDefault="000E7F0C" w:rsidP="004702C6">
      <w:pPr>
        <w:spacing w:after="0"/>
        <w:jc w:val="both"/>
        <w:rPr>
          <w:rFonts w:asciiTheme="minorHAnsi" w:hAnsiTheme="minorHAnsi" w:cstheme="minorHAnsi"/>
          <w:b/>
          <w:sz w:val="20"/>
        </w:rPr>
      </w:pPr>
    </w:p>
    <w:p w14:paraId="4419C618" w14:textId="77777777" w:rsidR="000E7F0C" w:rsidRPr="00881B99" w:rsidRDefault="000E7F0C" w:rsidP="004702C6">
      <w:pPr>
        <w:spacing w:after="0"/>
        <w:jc w:val="both"/>
        <w:rPr>
          <w:rFonts w:asciiTheme="minorHAnsi" w:hAnsiTheme="minorHAnsi" w:cstheme="minorHAnsi"/>
          <w:b/>
          <w:sz w:val="20"/>
        </w:rPr>
      </w:pPr>
    </w:p>
    <w:p w14:paraId="042F8409" w14:textId="589AC971" w:rsidR="00163B4D" w:rsidRPr="00881B99" w:rsidRDefault="006F7931" w:rsidP="00BD7760">
      <w:pPr>
        <w:pStyle w:val="Titre2"/>
        <w:spacing w:line="240" w:lineRule="auto"/>
        <w:jc w:val="left"/>
        <w:rPr>
          <w:rFonts w:asciiTheme="minorHAnsi" w:hAnsiTheme="minorHAnsi" w:cstheme="minorHAnsi"/>
          <w:color w:val="548DD4" w:themeColor="text2" w:themeTint="99"/>
          <w:sz w:val="36"/>
          <w:szCs w:val="36"/>
        </w:rPr>
      </w:pPr>
      <w:bookmarkStart w:id="4" w:name="_Toc113548422"/>
      <w:r w:rsidRPr="00881B99">
        <w:rPr>
          <w:rFonts w:asciiTheme="minorHAnsi" w:hAnsiTheme="minorHAnsi" w:cstheme="minorHAnsi"/>
          <w:color w:val="548DD4" w:themeColor="text2" w:themeTint="99"/>
          <w:sz w:val="36"/>
          <w:szCs w:val="36"/>
        </w:rPr>
        <w:t xml:space="preserve">5/ </w:t>
      </w:r>
      <w:r w:rsidR="00A45770" w:rsidRPr="00881B99">
        <w:rPr>
          <w:rFonts w:asciiTheme="minorHAnsi" w:hAnsiTheme="minorHAnsi" w:cstheme="minorHAnsi"/>
          <w:color w:val="548DD4" w:themeColor="text2" w:themeTint="99"/>
          <w:sz w:val="36"/>
          <w:szCs w:val="36"/>
        </w:rPr>
        <w:t xml:space="preserve">Les </w:t>
      </w:r>
      <w:r w:rsidR="00163B4D" w:rsidRPr="00881B99">
        <w:rPr>
          <w:rFonts w:asciiTheme="minorHAnsi" w:hAnsiTheme="minorHAnsi" w:cstheme="minorHAnsi"/>
          <w:color w:val="548DD4" w:themeColor="text2" w:themeTint="99"/>
          <w:sz w:val="36"/>
          <w:szCs w:val="36"/>
        </w:rPr>
        <w:t xml:space="preserve">critères de sélection des </w:t>
      </w:r>
      <w:r w:rsidR="00A45770" w:rsidRPr="00881B99">
        <w:rPr>
          <w:rFonts w:asciiTheme="minorHAnsi" w:hAnsiTheme="minorHAnsi" w:cstheme="minorHAnsi"/>
          <w:color w:val="548DD4" w:themeColor="text2" w:themeTint="99"/>
          <w:sz w:val="36"/>
          <w:szCs w:val="36"/>
        </w:rPr>
        <w:t>projet</w:t>
      </w:r>
      <w:r w:rsidR="00163B4D" w:rsidRPr="00881B99">
        <w:rPr>
          <w:rFonts w:asciiTheme="minorHAnsi" w:hAnsiTheme="minorHAnsi" w:cstheme="minorHAnsi"/>
          <w:color w:val="548DD4" w:themeColor="text2" w:themeTint="99"/>
          <w:sz w:val="36"/>
          <w:szCs w:val="36"/>
        </w:rPr>
        <w:t>s</w:t>
      </w:r>
      <w:bookmarkEnd w:id="4"/>
    </w:p>
    <w:p w14:paraId="2DE8F85B" w14:textId="77777777" w:rsidR="00163B4D" w:rsidRPr="00881B99" w:rsidRDefault="00163B4D" w:rsidP="004702C6">
      <w:pPr>
        <w:spacing w:after="0"/>
        <w:jc w:val="both"/>
        <w:rPr>
          <w:rFonts w:asciiTheme="minorHAnsi" w:hAnsiTheme="minorHAnsi" w:cstheme="minorHAnsi"/>
          <w:color w:val="548DD4" w:themeColor="text2" w:themeTint="99"/>
          <w:sz w:val="20"/>
        </w:rPr>
      </w:pPr>
    </w:p>
    <w:p w14:paraId="17B43312" w14:textId="4C2C1DA3" w:rsidR="008F58AB" w:rsidRPr="00D2045D" w:rsidRDefault="00163B4D" w:rsidP="008F58AB">
      <w:pPr>
        <w:spacing w:after="0"/>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Les </w:t>
      </w:r>
      <w:r w:rsidR="001D5886" w:rsidRPr="00D2045D">
        <w:rPr>
          <w:rFonts w:asciiTheme="minorHAnsi" w:hAnsiTheme="minorHAnsi" w:cstheme="minorHAnsi"/>
          <w:color w:val="000000" w:themeColor="text1"/>
          <w:sz w:val="24"/>
          <w:szCs w:val="24"/>
        </w:rPr>
        <w:t xml:space="preserve">candidatures </w:t>
      </w:r>
      <w:r w:rsidRPr="00D2045D">
        <w:rPr>
          <w:rFonts w:asciiTheme="minorHAnsi" w:hAnsiTheme="minorHAnsi" w:cstheme="minorHAnsi"/>
          <w:color w:val="000000" w:themeColor="text1"/>
          <w:sz w:val="24"/>
          <w:szCs w:val="24"/>
        </w:rPr>
        <w:t>présenté</w:t>
      </w:r>
      <w:r w:rsidR="001D5886" w:rsidRPr="00D2045D">
        <w:rPr>
          <w:rFonts w:asciiTheme="minorHAnsi" w:hAnsiTheme="minorHAnsi" w:cstheme="minorHAnsi"/>
          <w:color w:val="000000" w:themeColor="text1"/>
          <w:sz w:val="24"/>
          <w:szCs w:val="24"/>
        </w:rPr>
        <w:t>e</w:t>
      </w:r>
      <w:r w:rsidRPr="00D2045D">
        <w:rPr>
          <w:rFonts w:asciiTheme="minorHAnsi" w:hAnsiTheme="minorHAnsi" w:cstheme="minorHAnsi"/>
          <w:color w:val="000000" w:themeColor="text1"/>
          <w:sz w:val="24"/>
          <w:szCs w:val="24"/>
        </w:rPr>
        <w:t>s sont examiné</w:t>
      </w:r>
      <w:r w:rsidR="001D5886" w:rsidRPr="00D2045D">
        <w:rPr>
          <w:rFonts w:asciiTheme="minorHAnsi" w:hAnsiTheme="minorHAnsi" w:cstheme="minorHAnsi"/>
          <w:color w:val="000000" w:themeColor="text1"/>
          <w:sz w:val="24"/>
          <w:szCs w:val="24"/>
        </w:rPr>
        <w:t>e</w:t>
      </w:r>
      <w:r w:rsidRPr="00D2045D">
        <w:rPr>
          <w:rFonts w:asciiTheme="minorHAnsi" w:hAnsiTheme="minorHAnsi" w:cstheme="minorHAnsi"/>
          <w:color w:val="000000" w:themeColor="text1"/>
          <w:sz w:val="24"/>
          <w:szCs w:val="24"/>
        </w:rPr>
        <w:t>s sur la base des critères suivants</w:t>
      </w:r>
      <w:r w:rsidR="008F58AB" w:rsidRPr="00D2045D">
        <w:rPr>
          <w:rFonts w:asciiTheme="minorHAnsi" w:hAnsiTheme="minorHAnsi" w:cstheme="minorHAnsi"/>
          <w:color w:val="000000" w:themeColor="text1"/>
          <w:sz w:val="24"/>
          <w:szCs w:val="24"/>
        </w:rPr>
        <w:t> :</w:t>
      </w:r>
    </w:p>
    <w:p w14:paraId="5379D91F" w14:textId="77777777" w:rsidR="008F58AB" w:rsidRPr="00D2045D" w:rsidRDefault="008F58AB" w:rsidP="003E65C5">
      <w:pPr>
        <w:spacing w:after="0"/>
        <w:ind w:left="851"/>
        <w:jc w:val="both"/>
        <w:rPr>
          <w:rFonts w:asciiTheme="minorHAnsi" w:hAnsiTheme="minorHAnsi" w:cstheme="minorHAnsi"/>
          <w:sz w:val="24"/>
          <w:szCs w:val="24"/>
        </w:rPr>
      </w:pPr>
    </w:p>
    <w:p w14:paraId="4EB2A44F" w14:textId="52F40398" w:rsidR="00CD1D4B" w:rsidRPr="00D2045D" w:rsidRDefault="003E65C5" w:rsidP="00687E22">
      <w:pPr>
        <w:pStyle w:val="Paragraphedeliste"/>
        <w:numPr>
          <w:ilvl w:val="0"/>
          <w:numId w:val="16"/>
        </w:numPr>
        <w:spacing w:after="0"/>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L</w:t>
      </w:r>
      <w:r w:rsidR="00F77F75" w:rsidRPr="00D2045D">
        <w:rPr>
          <w:rFonts w:asciiTheme="minorHAnsi" w:hAnsiTheme="minorHAnsi" w:cstheme="minorHAnsi"/>
          <w:color w:val="000000" w:themeColor="text1"/>
          <w:sz w:val="24"/>
          <w:szCs w:val="24"/>
        </w:rPr>
        <w:t xml:space="preserve">a pertinence </w:t>
      </w:r>
      <w:r w:rsidR="001D5886" w:rsidRPr="00D2045D">
        <w:rPr>
          <w:rFonts w:asciiTheme="minorHAnsi" w:hAnsiTheme="minorHAnsi" w:cstheme="minorHAnsi"/>
          <w:color w:val="000000" w:themeColor="text1"/>
          <w:sz w:val="24"/>
          <w:szCs w:val="24"/>
        </w:rPr>
        <w:t xml:space="preserve">de la réponse </w:t>
      </w:r>
      <w:r w:rsidR="00CD1D4B" w:rsidRPr="00D2045D">
        <w:rPr>
          <w:rFonts w:asciiTheme="minorHAnsi" w:hAnsiTheme="minorHAnsi" w:cstheme="minorHAnsi"/>
          <w:color w:val="000000" w:themeColor="text1"/>
          <w:sz w:val="24"/>
          <w:szCs w:val="24"/>
        </w:rPr>
        <w:t xml:space="preserve">au regard des objectifs et enjeux portés par l’appel à </w:t>
      </w:r>
      <w:r w:rsidR="00C42265" w:rsidRPr="00D2045D">
        <w:rPr>
          <w:rFonts w:asciiTheme="minorHAnsi" w:hAnsiTheme="minorHAnsi" w:cstheme="minorHAnsi"/>
          <w:color w:val="000000" w:themeColor="text1"/>
          <w:sz w:val="24"/>
          <w:szCs w:val="24"/>
        </w:rPr>
        <w:t>candidature</w:t>
      </w:r>
      <w:r w:rsidRPr="00D2045D">
        <w:rPr>
          <w:rFonts w:asciiTheme="minorHAnsi" w:hAnsiTheme="minorHAnsi" w:cstheme="minorHAnsi"/>
          <w:color w:val="000000" w:themeColor="text1"/>
          <w:sz w:val="24"/>
          <w:szCs w:val="24"/>
        </w:rPr>
        <w:t>s</w:t>
      </w:r>
      <w:r w:rsidR="006C301C">
        <w:rPr>
          <w:rFonts w:asciiTheme="minorHAnsi" w:hAnsiTheme="minorHAnsi" w:cstheme="minorHAnsi"/>
          <w:color w:val="000000" w:themeColor="text1"/>
          <w:sz w:val="24"/>
          <w:szCs w:val="24"/>
        </w:rPr>
        <w:t>,</w:t>
      </w:r>
    </w:p>
    <w:p w14:paraId="3656399A" w14:textId="31D83C49" w:rsidR="00163B4D" w:rsidRPr="00D2045D" w:rsidRDefault="003E65C5" w:rsidP="00687E22">
      <w:pPr>
        <w:pStyle w:val="Paragraphedeliste"/>
        <w:numPr>
          <w:ilvl w:val="0"/>
          <w:numId w:val="16"/>
        </w:numPr>
        <w:spacing w:after="0"/>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La </w:t>
      </w:r>
      <w:r w:rsidR="00163B4D" w:rsidRPr="00D2045D">
        <w:rPr>
          <w:rFonts w:asciiTheme="minorHAnsi" w:hAnsiTheme="minorHAnsi" w:cstheme="minorHAnsi"/>
          <w:color w:val="000000" w:themeColor="text1"/>
          <w:sz w:val="24"/>
          <w:szCs w:val="24"/>
        </w:rPr>
        <w:t>qualité de l’intervention proposée :</w:t>
      </w:r>
    </w:p>
    <w:p w14:paraId="24EC86B0" w14:textId="7512F4BE" w:rsidR="00163B4D" w:rsidRPr="00D2045D" w:rsidRDefault="00F400EC" w:rsidP="00687E22">
      <w:pPr>
        <w:spacing w:after="0"/>
        <w:ind w:left="709"/>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 </w:t>
      </w:r>
      <w:r w:rsidR="008F58AB" w:rsidRPr="00D2045D">
        <w:rPr>
          <w:rFonts w:asciiTheme="minorHAnsi" w:hAnsiTheme="minorHAnsi" w:cstheme="minorHAnsi"/>
          <w:color w:val="000000" w:themeColor="text1"/>
          <w:sz w:val="24"/>
          <w:szCs w:val="24"/>
        </w:rPr>
        <w:t xml:space="preserve">. </w:t>
      </w:r>
      <w:proofErr w:type="gramStart"/>
      <w:r w:rsidR="004F23D5" w:rsidRPr="00D2045D">
        <w:rPr>
          <w:rFonts w:asciiTheme="minorHAnsi" w:hAnsiTheme="minorHAnsi" w:cstheme="minorHAnsi"/>
          <w:color w:val="000000" w:themeColor="text1"/>
          <w:sz w:val="24"/>
          <w:szCs w:val="24"/>
        </w:rPr>
        <w:t>la</w:t>
      </w:r>
      <w:proofErr w:type="gramEnd"/>
      <w:r w:rsidR="004F23D5" w:rsidRPr="00D2045D">
        <w:rPr>
          <w:rFonts w:asciiTheme="minorHAnsi" w:hAnsiTheme="minorHAnsi" w:cstheme="minorHAnsi"/>
          <w:color w:val="000000" w:themeColor="text1"/>
          <w:sz w:val="24"/>
          <w:szCs w:val="24"/>
        </w:rPr>
        <w:t xml:space="preserve"> </w:t>
      </w:r>
      <w:r w:rsidR="00613B2D" w:rsidRPr="00D2045D">
        <w:rPr>
          <w:rFonts w:asciiTheme="minorHAnsi" w:hAnsiTheme="minorHAnsi" w:cstheme="minorHAnsi"/>
          <w:color w:val="000000" w:themeColor="text1"/>
          <w:sz w:val="24"/>
          <w:szCs w:val="24"/>
        </w:rPr>
        <w:t xml:space="preserve">qualification des intervenants </w:t>
      </w:r>
      <w:r w:rsidR="00C42265" w:rsidRPr="00D2045D">
        <w:rPr>
          <w:rFonts w:asciiTheme="minorHAnsi" w:hAnsiTheme="minorHAnsi" w:cstheme="minorHAnsi"/>
          <w:color w:val="000000" w:themeColor="text1"/>
          <w:sz w:val="24"/>
          <w:szCs w:val="24"/>
        </w:rPr>
        <w:t>(</w:t>
      </w:r>
      <w:r w:rsidR="00FC143E" w:rsidRPr="00D2045D">
        <w:rPr>
          <w:rFonts w:asciiTheme="minorHAnsi" w:hAnsiTheme="minorHAnsi" w:cstheme="minorHAnsi"/>
          <w:color w:val="000000" w:themeColor="text1"/>
          <w:sz w:val="24"/>
          <w:szCs w:val="24"/>
        </w:rPr>
        <w:t xml:space="preserve">être </w:t>
      </w:r>
      <w:r w:rsidR="00967776" w:rsidRPr="00D2045D">
        <w:rPr>
          <w:rFonts w:asciiTheme="minorHAnsi" w:hAnsiTheme="minorHAnsi" w:cstheme="minorHAnsi"/>
          <w:color w:val="000000" w:themeColor="text1"/>
          <w:sz w:val="24"/>
          <w:szCs w:val="24"/>
        </w:rPr>
        <w:t>titulaire d</w:t>
      </w:r>
      <w:r w:rsidR="002A2E16" w:rsidRPr="00D2045D">
        <w:rPr>
          <w:rFonts w:asciiTheme="minorHAnsi" w:hAnsiTheme="minorHAnsi" w:cstheme="minorHAnsi"/>
          <w:color w:val="000000" w:themeColor="text1"/>
          <w:sz w:val="24"/>
          <w:szCs w:val="24"/>
        </w:rPr>
        <w:t>’</w:t>
      </w:r>
      <w:r w:rsidR="00967776" w:rsidRPr="00D2045D">
        <w:rPr>
          <w:rFonts w:asciiTheme="minorHAnsi" w:hAnsiTheme="minorHAnsi" w:cstheme="minorHAnsi"/>
          <w:color w:val="000000" w:themeColor="text1"/>
          <w:sz w:val="24"/>
          <w:szCs w:val="24"/>
        </w:rPr>
        <w:t>u</w:t>
      </w:r>
      <w:r w:rsidR="002A2E16" w:rsidRPr="00D2045D">
        <w:rPr>
          <w:rFonts w:asciiTheme="minorHAnsi" w:hAnsiTheme="minorHAnsi" w:cstheme="minorHAnsi"/>
          <w:color w:val="000000" w:themeColor="text1"/>
          <w:sz w:val="24"/>
          <w:szCs w:val="24"/>
        </w:rPr>
        <w:t>n</w:t>
      </w:r>
      <w:r w:rsidR="00967776" w:rsidRPr="00D2045D">
        <w:rPr>
          <w:rFonts w:asciiTheme="minorHAnsi" w:hAnsiTheme="minorHAnsi" w:cstheme="minorHAnsi"/>
          <w:color w:val="000000" w:themeColor="text1"/>
          <w:sz w:val="24"/>
          <w:szCs w:val="24"/>
        </w:rPr>
        <w:t xml:space="preserve"> </w:t>
      </w:r>
      <w:r w:rsidR="002A2E16" w:rsidRPr="00D2045D">
        <w:rPr>
          <w:rFonts w:asciiTheme="minorHAnsi" w:hAnsiTheme="minorHAnsi" w:cstheme="minorHAnsi"/>
          <w:color w:val="000000" w:themeColor="text1"/>
          <w:sz w:val="24"/>
          <w:szCs w:val="24"/>
        </w:rPr>
        <w:t>D</w:t>
      </w:r>
      <w:r w:rsidR="00967776" w:rsidRPr="00D2045D">
        <w:rPr>
          <w:rFonts w:asciiTheme="minorHAnsi" w:hAnsiTheme="minorHAnsi" w:cstheme="minorHAnsi"/>
          <w:color w:val="000000" w:themeColor="text1"/>
          <w:sz w:val="24"/>
          <w:szCs w:val="24"/>
        </w:rPr>
        <w:t xml:space="preserve">iplôme </w:t>
      </w:r>
      <w:r w:rsidR="002A2E16" w:rsidRPr="00D2045D">
        <w:rPr>
          <w:rFonts w:asciiTheme="minorHAnsi" w:hAnsiTheme="minorHAnsi" w:cstheme="minorHAnsi"/>
          <w:color w:val="000000" w:themeColor="text1"/>
          <w:sz w:val="24"/>
          <w:szCs w:val="24"/>
        </w:rPr>
        <w:t>d’Etat cité chapitre 1 §A</w:t>
      </w:r>
      <w:r w:rsidR="00C42265" w:rsidRPr="00D2045D">
        <w:rPr>
          <w:rFonts w:asciiTheme="minorHAnsi" w:hAnsiTheme="minorHAnsi" w:cstheme="minorHAnsi"/>
          <w:color w:val="000000" w:themeColor="text1"/>
          <w:sz w:val="24"/>
          <w:szCs w:val="24"/>
        </w:rPr>
        <w:t>)</w:t>
      </w:r>
      <w:r w:rsidR="00967776" w:rsidRPr="00D2045D">
        <w:rPr>
          <w:rFonts w:asciiTheme="minorHAnsi" w:hAnsiTheme="minorHAnsi" w:cstheme="minorHAnsi"/>
          <w:color w:val="000000" w:themeColor="text1"/>
          <w:sz w:val="24"/>
          <w:szCs w:val="24"/>
        </w:rPr>
        <w:t xml:space="preserve">, </w:t>
      </w:r>
    </w:p>
    <w:p w14:paraId="20F7DB31" w14:textId="4E4C3B16" w:rsidR="00163B4D" w:rsidRPr="00D2045D" w:rsidRDefault="003E65C5" w:rsidP="00687E22">
      <w:pPr>
        <w:spacing w:after="0"/>
        <w:ind w:left="709"/>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w:t>
      </w:r>
      <w:r w:rsidR="008F58AB" w:rsidRPr="00D2045D">
        <w:rPr>
          <w:rFonts w:asciiTheme="minorHAnsi" w:hAnsiTheme="minorHAnsi" w:cstheme="minorHAnsi"/>
          <w:color w:val="000000" w:themeColor="text1"/>
          <w:sz w:val="24"/>
          <w:szCs w:val="24"/>
        </w:rPr>
        <w:t xml:space="preserve"> </w:t>
      </w:r>
      <w:proofErr w:type="gramStart"/>
      <w:r w:rsidR="006F7931" w:rsidRPr="00D2045D">
        <w:rPr>
          <w:rFonts w:asciiTheme="minorHAnsi" w:hAnsiTheme="minorHAnsi" w:cstheme="minorHAnsi"/>
          <w:color w:val="000000" w:themeColor="text1"/>
          <w:sz w:val="24"/>
          <w:szCs w:val="24"/>
        </w:rPr>
        <w:t>la</w:t>
      </w:r>
      <w:proofErr w:type="gramEnd"/>
      <w:r w:rsidR="006F7931" w:rsidRPr="00D2045D">
        <w:rPr>
          <w:rFonts w:asciiTheme="minorHAnsi" w:hAnsiTheme="minorHAnsi" w:cstheme="minorHAnsi"/>
          <w:color w:val="000000" w:themeColor="text1"/>
          <w:sz w:val="24"/>
          <w:szCs w:val="24"/>
        </w:rPr>
        <w:t xml:space="preserve"> </w:t>
      </w:r>
      <w:r w:rsidR="002A2E16" w:rsidRPr="00D2045D">
        <w:rPr>
          <w:rFonts w:asciiTheme="minorHAnsi" w:hAnsiTheme="minorHAnsi" w:cstheme="minorHAnsi"/>
          <w:color w:val="000000" w:themeColor="text1"/>
          <w:sz w:val="24"/>
          <w:szCs w:val="24"/>
        </w:rPr>
        <w:t>connaissance</w:t>
      </w:r>
      <w:r w:rsidR="006F7931" w:rsidRPr="00D2045D">
        <w:rPr>
          <w:rFonts w:asciiTheme="minorHAnsi" w:hAnsiTheme="minorHAnsi" w:cstheme="minorHAnsi"/>
          <w:color w:val="000000" w:themeColor="text1"/>
          <w:sz w:val="24"/>
          <w:szCs w:val="24"/>
        </w:rPr>
        <w:t xml:space="preserve"> du</w:t>
      </w:r>
      <w:r w:rsidR="00163B4D" w:rsidRPr="00D2045D">
        <w:rPr>
          <w:rFonts w:asciiTheme="minorHAnsi" w:hAnsiTheme="minorHAnsi" w:cstheme="minorHAnsi"/>
          <w:color w:val="000000" w:themeColor="text1"/>
          <w:sz w:val="24"/>
          <w:szCs w:val="24"/>
        </w:rPr>
        <w:t xml:space="preserve"> domaine d’intervention</w:t>
      </w:r>
      <w:r w:rsidR="006F7931" w:rsidRPr="00D2045D">
        <w:rPr>
          <w:rFonts w:asciiTheme="minorHAnsi" w:hAnsiTheme="minorHAnsi" w:cstheme="minorHAnsi"/>
          <w:color w:val="000000" w:themeColor="text1"/>
          <w:sz w:val="24"/>
          <w:szCs w:val="24"/>
        </w:rPr>
        <w:t> : logement</w:t>
      </w:r>
      <w:r w:rsidR="00881B99" w:rsidRPr="00D2045D">
        <w:rPr>
          <w:rFonts w:asciiTheme="minorHAnsi" w:hAnsiTheme="minorHAnsi" w:cstheme="minorHAnsi"/>
          <w:color w:val="000000" w:themeColor="text1"/>
          <w:sz w:val="24"/>
          <w:szCs w:val="24"/>
        </w:rPr>
        <w:t>, hébergement, spécificité des publics en situation de mal logement</w:t>
      </w:r>
    </w:p>
    <w:p w14:paraId="5FA0A4B1" w14:textId="61C45E17" w:rsidR="00C31B0C" w:rsidRPr="00D2045D" w:rsidRDefault="003E65C5" w:rsidP="00687E22">
      <w:pPr>
        <w:spacing w:after="0"/>
        <w:ind w:left="709"/>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 xml:space="preserve">. </w:t>
      </w:r>
      <w:proofErr w:type="gramStart"/>
      <w:r w:rsidR="004F23D5" w:rsidRPr="00D2045D">
        <w:rPr>
          <w:rFonts w:asciiTheme="minorHAnsi" w:hAnsiTheme="minorHAnsi" w:cstheme="minorHAnsi"/>
          <w:color w:val="000000" w:themeColor="text1"/>
          <w:sz w:val="24"/>
          <w:szCs w:val="24"/>
        </w:rPr>
        <w:t>l’</w:t>
      </w:r>
      <w:r w:rsidR="00163B4D" w:rsidRPr="00D2045D">
        <w:rPr>
          <w:rFonts w:asciiTheme="minorHAnsi" w:hAnsiTheme="minorHAnsi" w:cstheme="minorHAnsi"/>
          <w:color w:val="000000" w:themeColor="text1"/>
          <w:sz w:val="24"/>
          <w:szCs w:val="24"/>
        </w:rPr>
        <w:t>étendue</w:t>
      </w:r>
      <w:proofErr w:type="gramEnd"/>
      <w:r w:rsidR="00163B4D" w:rsidRPr="00D2045D">
        <w:rPr>
          <w:rFonts w:asciiTheme="minorHAnsi" w:hAnsiTheme="minorHAnsi" w:cstheme="minorHAnsi"/>
          <w:color w:val="000000" w:themeColor="text1"/>
          <w:sz w:val="24"/>
          <w:szCs w:val="24"/>
        </w:rPr>
        <w:t xml:space="preserve"> géographique</w:t>
      </w:r>
      <w:r w:rsidR="00FC143E" w:rsidRPr="00D2045D">
        <w:rPr>
          <w:rFonts w:asciiTheme="minorHAnsi" w:hAnsiTheme="minorHAnsi" w:cstheme="minorHAnsi"/>
          <w:color w:val="000000" w:themeColor="text1"/>
          <w:sz w:val="24"/>
          <w:szCs w:val="24"/>
        </w:rPr>
        <w:t xml:space="preserve"> de la zone d’intervention</w:t>
      </w:r>
      <w:r w:rsidR="00163B4D" w:rsidRPr="00D2045D">
        <w:rPr>
          <w:rFonts w:asciiTheme="minorHAnsi" w:hAnsiTheme="minorHAnsi" w:cstheme="minorHAnsi"/>
          <w:color w:val="000000" w:themeColor="text1"/>
          <w:sz w:val="24"/>
          <w:szCs w:val="24"/>
        </w:rPr>
        <w:t>,</w:t>
      </w:r>
    </w:p>
    <w:p w14:paraId="30DAF57D" w14:textId="06224EDF" w:rsidR="00F77F75" w:rsidRPr="00D2045D" w:rsidRDefault="003E65C5" w:rsidP="00687E22">
      <w:pPr>
        <w:pStyle w:val="Paragraphedeliste"/>
        <w:numPr>
          <w:ilvl w:val="0"/>
          <w:numId w:val="16"/>
        </w:numPr>
        <w:spacing w:after="0"/>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L</w:t>
      </w:r>
      <w:r w:rsidR="00F77F75" w:rsidRPr="00D2045D">
        <w:rPr>
          <w:rFonts w:asciiTheme="minorHAnsi" w:hAnsiTheme="minorHAnsi" w:cstheme="minorHAnsi"/>
          <w:color w:val="000000" w:themeColor="text1"/>
          <w:sz w:val="24"/>
          <w:szCs w:val="24"/>
        </w:rPr>
        <w:t>es rapports d’activité, les résultats et le</w:t>
      </w:r>
      <w:r w:rsidR="00A726AC" w:rsidRPr="00D2045D">
        <w:rPr>
          <w:rFonts w:asciiTheme="minorHAnsi" w:hAnsiTheme="minorHAnsi" w:cstheme="minorHAnsi"/>
          <w:color w:val="000000" w:themeColor="text1"/>
          <w:sz w:val="24"/>
          <w:szCs w:val="24"/>
        </w:rPr>
        <w:t>s</w:t>
      </w:r>
      <w:r w:rsidR="00F77F75" w:rsidRPr="00D2045D">
        <w:rPr>
          <w:rFonts w:asciiTheme="minorHAnsi" w:hAnsiTheme="minorHAnsi" w:cstheme="minorHAnsi"/>
          <w:color w:val="000000" w:themeColor="text1"/>
          <w:sz w:val="24"/>
          <w:szCs w:val="24"/>
        </w:rPr>
        <w:t xml:space="preserve"> bilan</w:t>
      </w:r>
      <w:r w:rsidR="00A726AC" w:rsidRPr="00D2045D">
        <w:rPr>
          <w:rFonts w:asciiTheme="minorHAnsi" w:hAnsiTheme="minorHAnsi" w:cstheme="minorHAnsi"/>
          <w:color w:val="000000" w:themeColor="text1"/>
          <w:sz w:val="24"/>
          <w:szCs w:val="24"/>
        </w:rPr>
        <w:t>s</w:t>
      </w:r>
      <w:r w:rsidR="00F77F75" w:rsidRPr="00D2045D">
        <w:rPr>
          <w:rFonts w:asciiTheme="minorHAnsi" w:hAnsiTheme="minorHAnsi" w:cstheme="minorHAnsi"/>
          <w:color w:val="000000" w:themeColor="text1"/>
          <w:sz w:val="24"/>
          <w:szCs w:val="24"/>
        </w:rPr>
        <w:t xml:space="preserve"> des interventions (éléments quantitatifs et qualitatifs) des </w:t>
      </w:r>
      <w:r w:rsidR="00C42265" w:rsidRPr="00D2045D">
        <w:rPr>
          <w:rFonts w:asciiTheme="minorHAnsi" w:hAnsiTheme="minorHAnsi" w:cstheme="minorHAnsi"/>
          <w:color w:val="000000" w:themeColor="text1"/>
          <w:sz w:val="24"/>
          <w:szCs w:val="24"/>
        </w:rPr>
        <w:t>accompagnements</w:t>
      </w:r>
      <w:r w:rsidR="00E93970" w:rsidRPr="00D2045D">
        <w:rPr>
          <w:rFonts w:asciiTheme="minorHAnsi" w:hAnsiTheme="minorHAnsi" w:cstheme="minorHAnsi"/>
          <w:color w:val="000000" w:themeColor="text1"/>
          <w:sz w:val="24"/>
          <w:szCs w:val="24"/>
        </w:rPr>
        <w:t xml:space="preserve"> sociaux</w:t>
      </w:r>
      <w:r w:rsidR="00C42265" w:rsidRPr="00D2045D">
        <w:rPr>
          <w:rFonts w:asciiTheme="minorHAnsi" w:hAnsiTheme="minorHAnsi" w:cstheme="minorHAnsi"/>
          <w:color w:val="000000" w:themeColor="text1"/>
          <w:sz w:val="24"/>
          <w:szCs w:val="24"/>
        </w:rPr>
        <w:t>,</w:t>
      </w:r>
      <w:r w:rsidR="00F77F75" w:rsidRPr="00D2045D">
        <w:rPr>
          <w:rFonts w:asciiTheme="minorHAnsi" w:hAnsiTheme="minorHAnsi" w:cstheme="minorHAnsi"/>
          <w:color w:val="000000" w:themeColor="text1"/>
          <w:sz w:val="24"/>
          <w:szCs w:val="24"/>
        </w:rPr>
        <w:t xml:space="preserve"> en particulier pour les </w:t>
      </w:r>
      <w:r w:rsidR="001D5886" w:rsidRPr="00D2045D">
        <w:rPr>
          <w:rFonts w:asciiTheme="minorHAnsi" w:hAnsiTheme="minorHAnsi" w:cstheme="minorHAnsi"/>
          <w:color w:val="000000" w:themeColor="text1"/>
          <w:sz w:val="24"/>
          <w:szCs w:val="24"/>
        </w:rPr>
        <w:t>structures</w:t>
      </w:r>
      <w:r w:rsidR="00F77F75" w:rsidRPr="00D2045D">
        <w:rPr>
          <w:rFonts w:asciiTheme="minorHAnsi" w:hAnsiTheme="minorHAnsi" w:cstheme="minorHAnsi"/>
          <w:color w:val="000000" w:themeColor="text1"/>
          <w:sz w:val="24"/>
          <w:szCs w:val="24"/>
        </w:rPr>
        <w:t xml:space="preserve"> déjà soutenues dans les années précédentes,</w:t>
      </w:r>
    </w:p>
    <w:p w14:paraId="5B08986C" w14:textId="3406C06E" w:rsidR="00F77F75" w:rsidRPr="00D2045D" w:rsidRDefault="003E65C5" w:rsidP="00687E22">
      <w:pPr>
        <w:pStyle w:val="Paragraphedeliste"/>
        <w:numPr>
          <w:ilvl w:val="0"/>
          <w:numId w:val="16"/>
        </w:numPr>
        <w:spacing w:after="0"/>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L</w:t>
      </w:r>
      <w:r w:rsidR="00F77F75" w:rsidRPr="00D2045D">
        <w:rPr>
          <w:rFonts w:asciiTheme="minorHAnsi" w:hAnsiTheme="minorHAnsi" w:cstheme="minorHAnsi"/>
          <w:color w:val="000000" w:themeColor="text1"/>
          <w:sz w:val="24"/>
          <w:szCs w:val="24"/>
        </w:rPr>
        <w:t>es bilans financiers et comp</w:t>
      </w:r>
      <w:r w:rsidR="002A4F39" w:rsidRPr="00D2045D">
        <w:rPr>
          <w:rFonts w:asciiTheme="minorHAnsi" w:hAnsiTheme="minorHAnsi" w:cstheme="minorHAnsi"/>
          <w:color w:val="000000" w:themeColor="text1"/>
          <w:sz w:val="24"/>
          <w:szCs w:val="24"/>
        </w:rPr>
        <w:t>tes de résultat de l’année N-1,</w:t>
      </w:r>
    </w:p>
    <w:p w14:paraId="7E39C3F3" w14:textId="79AAF2E0" w:rsidR="00F2541A" w:rsidRPr="00D2045D" w:rsidRDefault="003E65C5" w:rsidP="00687E22">
      <w:pPr>
        <w:pStyle w:val="Paragraphedeliste"/>
        <w:numPr>
          <w:ilvl w:val="0"/>
          <w:numId w:val="16"/>
        </w:numPr>
        <w:spacing w:after="0"/>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L</w:t>
      </w:r>
      <w:r w:rsidR="002A4F39" w:rsidRPr="00D2045D">
        <w:rPr>
          <w:rFonts w:asciiTheme="minorHAnsi" w:hAnsiTheme="minorHAnsi" w:cstheme="minorHAnsi"/>
          <w:color w:val="000000" w:themeColor="text1"/>
          <w:sz w:val="24"/>
          <w:szCs w:val="24"/>
        </w:rPr>
        <w:t>a réponse territoriale au(</w:t>
      </w:r>
      <w:r w:rsidR="00F2541A" w:rsidRPr="00D2045D">
        <w:rPr>
          <w:rFonts w:asciiTheme="minorHAnsi" w:hAnsiTheme="minorHAnsi" w:cstheme="minorHAnsi"/>
          <w:color w:val="000000" w:themeColor="text1"/>
          <w:sz w:val="24"/>
          <w:szCs w:val="24"/>
        </w:rPr>
        <w:t>x) besoin(s) repéré(s)</w:t>
      </w:r>
      <w:r w:rsidR="00F77F75" w:rsidRPr="00D2045D">
        <w:rPr>
          <w:rFonts w:asciiTheme="minorHAnsi" w:hAnsiTheme="minorHAnsi" w:cstheme="minorHAnsi"/>
          <w:color w:val="000000" w:themeColor="text1"/>
          <w:sz w:val="24"/>
          <w:szCs w:val="24"/>
        </w:rPr>
        <w:t>,</w:t>
      </w:r>
    </w:p>
    <w:p w14:paraId="091F40E2" w14:textId="4C8452D4" w:rsidR="00F77F75" w:rsidRPr="00D2045D" w:rsidRDefault="003E65C5" w:rsidP="00687E22">
      <w:pPr>
        <w:pStyle w:val="Paragraphedeliste"/>
        <w:numPr>
          <w:ilvl w:val="0"/>
          <w:numId w:val="16"/>
        </w:numPr>
        <w:spacing w:after="0"/>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L</w:t>
      </w:r>
      <w:r w:rsidR="00163B4D" w:rsidRPr="00D2045D">
        <w:rPr>
          <w:rFonts w:asciiTheme="minorHAnsi" w:hAnsiTheme="minorHAnsi" w:cstheme="minorHAnsi"/>
          <w:color w:val="000000" w:themeColor="text1"/>
          <w:sz w:val="24"/>
          <w:szCs w:val="24"/>
        </w:rPr>
        <w:t>a prise en compte, la mobilisation et la connaissance du réseau partenarial</w:t>
      </w:r>
      <w:r w:rsidR="00175E71" w:rsidRPr="00D2045D">
        <w:rPr>
          <w:rFonts w:asciiTheme="minorHAnsi" w:hAnsiTheme="minorHAnsi" w:cstheme="minorHAnsi"/>
          <w:color w:val="000000" w:themeColor="text1"/>
          <w:sz w:val="24"/>
          <w:szCs w:val="24"/>
        </w:rPr>
        <w:t>,</w:t>
      </w:r>
      <w:r w:rsidR="00163B4D" w:rsidRPr="00D2045D">
        <w:rPr>
          <w:rFonts w:asciiTheme="minorHAnsi" w:hAnsiTheme="minorHAnsi" w:cstheme="minorHAnsi"/>
          <w:color w:val="000000" w:themeColor="text1"/>
          <w:sz w:val="24"/>
          <w:szCs w:val="24"/>
        </w:rPr>
        <w:t xml:space="preserve"> institutionnel et associatif,</w:t>
      </w:r>
      <w:r w:rsidR="00F77F75" w:rsidRPr="00D2045D">
        <w:rPr>
          <w:rFonts w:asciiTheme="minorHAnsi" w:hAnsiTheme="minorHAnsi" w:cstheme="minorHAnsi"/>
          <w:color w:val="000000" w:themeColor="text1"/>
          <w:sz w:val="24"/>
          <w:szCs w:val="24"/>
        </w:rPr>
        <w:t xml:space="preserve"> </w:t>
      </w:r>
    </w:p>
    <w:p w14:paraId="0F08DE78" w14:textId="4633C8B0" w:rsidR="00F77F75" w:rsidRPr="00D2045D" w:rsidRDefault="003E65C5" w:rsidP="00687E22">
      <w:pPr>
        <w:pStyle w:val="Paragraphedeliste"/>
        <w:numPr>
          <w:ilvl w:val="0"/>
          <w:numId w:val="16"/>
        </w:numPr>
        <w:spacing w:after="0"/>
        <w:jc w:val="both"/>
        <w:rPr>
          <w:rFonts w:asciiTheme="minorHAnsi" w:hAnsiTheme="minorHAnsi" w:cstheme="minorHAnsi"/>
          <w:color w:val="000000" w:themeColor="text1"/>
          <w:sz w:val="24"/>
          <w:szCs w:val="24"/>
        </w:rPr>
      </w:pPr>
      <w:r w:rsidRPr="00D2045D">
        <w:rPr>
          <w:rFonts w:asciiTheme="minorHAnsi" w:hAnsiTheme="minorHAnsi" w:cstheme="minorHAnsi"/>
          <w:color w:val="000000" w:themeColor="text1"/>
          <w:sz w:val="24"/>
          <w:szCs w:val="24"/>
        </w:rPr>
        <w:t>L</w:t>
      </w:r>
      <w:r w:rsidR="00F77F75" w:rsidRPr="00D2045D">
        <w:rPr>
          <w:rFonts w:asciiTheme="minorHAnsi" w:hAnsiTheme="minorHAnsi" w:cstheme="minorHAnsi"/>
          <w:color w:val="000000" w:themeColor="text1"/>
          <w:sz w:val="24"/>
          <w:szCs w:val="24"/>
        </w:rPr>
        <w:t>a connaissance des dispositifs</w:t>
      </w:r>
      <w:r w:rsidR="002A2E16" w:rsidRPr="00D2045D">
        <w:rPr>
          <w:rFonts w:asciiTheme="minorHAnsi" w:hAnsiTheme="minorHAnsi" w:cstheme="minorHAnsi"/>
          <w:color w:val="000000" w:themeColor="text1"/>
          <w:sz w:val="24"/>
          <w:szCs w:val="24"/>
        </w:rPr>
        <w:t xml:space="preserve"> de l’action sociale </w:t>
      </w:r>
      <w:r w:rsidR="00881B99" w:rsidRPr="00D2045D">
        <w:rPr>
          <w:rFonts w:asciiTheme="minorHAnsi" w:hAnsiTheme="minorHAnsi" w:cstheme="minorHAnsi"/>
          <w:color w:val="000000" w:themeColor="text1"/>
          <w:sz w:val="24"/>
          <w:szCs w:val="24"/>
        </w:rPr>
        <w:t xml:space="preserve">mobilisables </w:t>
      </w:r>
      <w:r w:rsidR="002A2E16" w:rsidRPr="00D2045D">
        <w:rPr>
          <w:rFonts w:asciiTheme="minorHAnsi" w:hAnsiTheme="minorHAnsi" w:cstheme="minorHAnsi"/>
          <w:color w:val="000000" w:themeColor="text1"/>
          <w:sz w:val="24"/>
          <w:szCs w:val="24"/>
        </w:rPr>
        <w:t>et en particulier les dispositifs logement et hébergement</w:t>
      </w:r>
      <w:r w:rsidR="00F77F75" w:rsidRPr="00D2045D">
        <w:rPr>
          <w:rFonts w:asciiTheme="minorHAnsi" w:hAnsiTheme="minorHAnsi" w:cstheme="minorHAnsi"/>
          <w:color w:val="000000" w:themeColor="text1"/>
          <w:sz w:val="24"/>
          <w:szCs w:val="24"/>
        </w:rPr>
        <w:t xml:space="preserve">, </w:t>
      </w:r>
    </w:p>
    <w:p w14:paraId="624B5631" w14:textId="281A7090" w:rsidR="00163B4D" w:rsidRPr="00D2045D" w:rsidRDefault="003E65C5" w:rsidP="00687E22">
      <w:pPr>
        <w:pStyle w:val="Paragraphedeliste"/>
        <w:numPr>
          <w:ilvl w:val="0"/>
          <w:numId w:val="16"/>
        </w:numPr>
        <w:spacing w:after="0"/>
        <w:jc w:val="both"/>
        <w:rPr>
          <w:rFonts w:asciiTheme="minorHAnsi" w:hAnsiTheme="minorHAnsi" w:cstheme="minorHAnsi"/>
          <w:sz w:val="24"/>
          <w:szCs w:val="24"/>
        </w:rPr>
      </w:pPr>
      <w:r w:rsidRPr="00D2045D">
        <w:rPr>
          <w:rFonts w:asciiTheme="minorHAnsi" w:hAnsiTheme="minorHAnsi" w:cstheme="minorHAnsi"/>
          <w:color w:val="000000" w:themeColor="text1"/>
          <w:sz w:val="24"/>
          <w:szCs w:val="24"/>
        </w:rPr>
        <w:t>L</w:t>
      </w:r>
      <w:r w:rsidR="00163B4D" w:rsidRPr="00D2045D">
        <w:rPr>
          <w:rFonts w:asciiTheme="minorHAnsi" w:hAnsiTheme="minorHAnsi" w:cstheme="minorHAnsi"/>
          <w:color w:val="000000" w:themeColor="text1"/>
          <w:sz w:val="24"/>
          <w:szCs w:val="24"/>
        </w:rPr>
        <w:t>’existence d’objectifs quantitatifs et qualitatifs pour le su</w:t>
      </w:r>
      <w:r w:rsidR="00F77F75" w:rsidRPr="00D2045D">
        <w:rPr>
          <w:rFonts w:asciiTheme="minorHAnsi" w:hAnsiTheme="minorHAnsi" w:cstheme="minorHAnsi"/>
          <w:color w:val="000000" w:themeColor="text1"/>
          <w:sz w:val="24"/>
          <w:szCs w:val="24"/>
        </w:rPr>
        <w:t>ivi et l’évaluation de l’action</w:t>
      </w:r>
      <w:r w:rsidR="00F77F75" w:rsidRPr="00D2045D">
        <w:rPr>
          <w:rFonts w:asciiTheme="minorHAnsi" w:hAnsiTheme="minorHAnsi" w:cstheme="minorHAnsi"/>
          <w:sz w:val="24"/>
          <w:szCs w:val="24"/>
        </w:rPr>
        <w:t>.</w:t>
      </w:r>
    </w:p>
    <w:p w14:paraId="7F368344" w14:textId="77777777" w:rsidR="007235BA" w:rsidRPr="00D2045D" w:rsidRDefault="007235BA" w:rsidP="007235BA">
      <w:pPr>
        <w:spacing w:after="0"/>
        <w:ind w:left="851"/>
        <w:jc w:val="both"/>
        <w:rPr>
          <w:rFonts w:asciiTheme="minorHAnsi" w:hAnsiTheme="minorHAnsi" w:cstheme="minorHAnsi"/>
          <w:sz w:val="24"/>
          <w:szCs w:val="24"/>
        </w:rPr>
      </w:pPr>
    </w:p>
    <w:p w14:paraId="6956D65D" w14:textId="77777777" w:rsidR="007235BA" w:rsidRPr="00881B99" w:rsidRDefault="007235BA" w:rsidP="007235BA">
      <w:pPr>
        <w:spacing w:after="0"/>
        <w:jc w:val="both"/>
        <w:rPr>
          <w:rFonts w:asciiTheme="minorHAnsi" w:hAnsiTheme="minorHAnsi" w:cstheme="minorHAnsi"/>
          <w:color w:val="27B8C7"/>
          <w:sz w:val="44"/>
          <w:szCs w:val="44"/>
        </w:rPr>
      </w:pPr>
    </w:p>
    <w:p w14:paraId="436AA7FE" w14:textId="77777777" w:rsidR="00860A69" w:rsidRPr="00881B99" w:rsidRDefault="007235BA" w:rsidP="007235BA">
      <w:pPr>
        <w:pStyle w:val="Titre1"/>
        <w:jc w:val="both"/>
        <w:rPr>
          <w:rFonts w:asciiTheme="minorHAnsi" w:hAnsiTheme="minorHAnsi" w:cstheme="minorHAnsi"/>
          <w:sz w:val="36"/>
          <w:szCs w:val="36"/>
        </w:rPr>
      </w:pPr>
      <w:bookmarkStart w:id="5" w:name="_Toc113548423"/>
      <w:r w:rsidRPr="00881B99">
        <w:rPr>
          <w:rFonts w:asciiTheme="minorHAnsi" w:hAnsiTheme="minorHAnsi" w:cstheme="minorHAnsi"/>
          <w:sz w:val="36"/>
          <w:szCs w:val="36"/>
        </w:rPr>
        <w:t>Chapitre 3 :</w:t>
      </w:r>
      <w:r w:rsidR="002D24E4" w:rsidRPr="00881B99">
        <w:rPr>
          <w:rFonts w:asciiTheme="minorHAnsi" w:hAnsiTheme="minorHAnsi" w:cstheme="minorHAnsi"/>
          <w:sz w:val="36"/>
          <w:szCs w:val="36"/>
        </w:rPr>
        <w:t xml:space="preserve"> </w:t>
      </w:r>
      <w:r w:rsidR="00860A69" w:rsidRPr="00881B99">
        <w:rPr>
          <w:rFonts w:asciiTheme="minorHAnsi" w:hAnsiTheme="minorHAnsi" w:cstheme="minorHAnsi"/>
          <w:sz w:val="36"/>
          <w:szCs w:val="36"/>
        </w:rPr>
        <w:t>Le suivi et l’évaluation des actions</w:t>
      </w:r>
      <w:bookmarkEnd w:id="5"/>
    </w:p>
    <w:p w14:paraId="6DBB9EED" w14:textId="77777777" w:rsidR="00163B4D" w:rsidRPr="00881B99" w:rsidRDefault="00163B4D" w:rsidP="005878A2">
      <w:pPr>
        <w:pStyle w:val="Titre2"/>
        <w:rPr>
          <w:rFonts w:asciiTheme="minorHAnsi" w:hAnsiTheme="minorHAnsi" w:cstheme="minorHAnsi"/>
          <w:sz w:val="22"/>
          <w:szCs w:val="22"/>
        </w:rPr>
      </w:pPr>
    </w:p>
    <w:p w14:paraId="51CCDA44" w14:textId="7A025240" w:rsidR="00163B4D" w:rsidRPr="00D2045D" w:rsidRDefault="00163B4D" w:rsidP="00A45770">
      <w:pPr>
        <w:spacing w:after="0"/>
        <w:jc w:val="both"/>
        <w:rPr>
          <w:rFonts w:asciiTheme="minorHAnsi" w:hAnsiTheme="minorHAnsi" w:cstheme="minorHAnsi"/>
          <w:sz w:val="24"/>
          <w:szCs w:val="24"/>
        </w:rPr>
      </w:pPr>
      <w:r w:rsidRPr="00D2045D">
        <w:rPr>
          <w:rFonts w:asciiTheme="minorHAnsi" w:hAnsiTheme="minorHAnsi" w:cstheme="minorHAnsi"/>
          <w:sz w:val="24"/>
          <w:szCs w:val="24"/>
        </w:rPr>
        <w:t xml:space="preserve">Les structures répondant à l’appel à </w:t>
      </w:r>
      <w:r w:rsidR="001D5886" w:rsidRPr="00D2045D">
        <w:rPr>
          <w:rFonts w:asciiTheme="minorHAnsi" w:hAnsiTheme="minorHAnsi" w:cstheme="minorHAnsi"/>
          <w:sz w:val="24"/>
          <w:szCs w:val="24"/>
        </w:rPr>
        <w:t>candidature sont tenues d’envoyer au S</w:t>
      </w:r>
      <w:r w:rsidR="0065260C" w:rsidRPr="00D2045D">
        <w:rPr>
          <w:rFonts w:asciiTheme="minorHAnsi" w:hAnsiTheme="minorHAnsi" w:cstheme="minorHAnsi"/>
          <w:sz w:val="24"/>
          <w:szCs w:val="24"/>
        </w:rPr>
        <w:t xml:space="preserve">ervice Logement </w:t>
      </w:r>
      <w:r w:rsidR="001D5886" w:rsidRPr="00D2045D">
        <w:rPr>
          <w:rFonts w:asciiTheme="minorHAnsi" w:hAnsiTheme="minorHAnsi" w:cstheme="minorHAnsi"/>
          <w:sz w:val="24"/>
          <w:szCs w:val="24"/>
        </w:rPr>
        <w:t>de la D</w:t>
      </w:r>
      <w:r w:rsidR="00881B99" w:rsidRPr="00D2045D">
        <w:rPr>
          <w:rFonts w:asciiTheme="minorHAnsi" w:hAnsiTheme="minorHAnsi" w:cstheme="minorHAnsi"/>
          <w:sz w:val="24"/>
          <w:szCs w:val="24"/>
        </w:rPr>
        <w:t xml:space="preserve">irection de la </w:t>
      </w:r>
      <w:r w:rsidR="001D5886" w:rsidRPr="00D2045D">
        <w:rPr>
          <w:rFonts w:asciiTheme="minorHAnsi" w:hAnsiTheme="minorHAnsi" w:cstheme="minorHAnsi"/>
          <w:sz w:val="24"/>
          <w:szCs w:val="24"/>
        </w:rPr>
        <w:t>S</w:t>
      </w:r>
      <w:r w:rsidR="00881B99" w:rsidRPr="00D2045D">
        <w:rPr>
          <w:rFonts w:asciiTheme="minorHAnsi" w:hAnsiTheme="minorHAnsi" w:cstheme="minorHAnsi"/>
          <w:sz w:val="24"/>
          <w:szCs w:val="24"/>
        </w:rPr>
        <w:t xml:space="preserve">olidarité </w:t>
      </w:r>
      <w:r w:rsidR="001D5886" w:rsidRPr="00D2045D">
        <w:rPr>
          <w:rFonts w:asciiTheme="minorHAnsi" w:hAnsiTheme="minorHAnsi" w:cstheme="minorHAnsi"/>
          <w:sz w:val="24"/>
          <w:szCs w:val="24"/>
        </w:rPr>
        <w:t>D</w:t>
      </w:r>
      <w:r w:rsidR="00881B99" w:rsidRPr="00D2045D">
        <w:rPr>
          <w:rFonts w:asciiTheme="minorHAnsi" w:hAnsiTheme="minorHAnsi" w:cstheme="minorHAnsi"/>
          <w:sz w:val="24"/>
          <w:szCs w:val="24"/>
        </w:rPr>
        <w:t>épartementale</w:t>
      </w:r>
      <w:r w:rsidR="0065260C" w:rsidRPr="00D2045D">
        <w:rPr>
          <w:rFonts w:asciiTheme="minorHAnsi" w:hAnsiTheme="minorHAnsi" w:cstheme="minorHAnsi"/>
          <w:sz w:val="24"/>
          <w:szCs w:val="24"/>
        </w:rPr>
        <w:t xml:space="preserve"> </w:t>
      </w:r>
    </w:p>
    <w:p w14:paraId="3ADE3965" w14:textId="77777777" w:rsidR="00163B4D" w:rsidRPr="00D2045D" w:rsidRDefault="00163B4D" w:rsidP="00A45770">
      <w:pPr>
        <w:spacing w:after="0"/>
        <w:jc w:val="both"/>
        <w:rPr>
          <w:rFonts w:asciiTheme="minorHAnsi" w:hAnsiTheme="minorHAnsi" w:cstheme="minorHAnsi"/>
          <w:sz w:val="24"/>
          <w:szCs w:val="24"/>
        </w:rPr>
      </w:pPr>
    </w:p>
    <w:p w14:paraId="6C2C559A" w14:textId="41B1434E" w:rsidR="005D51DF" w:rsidRPr="00D2045D" w:rsidRDefault="00703D9A" w:rsidP="00906901">
      <w:pPr>
        <w:numPr>
          <w:ilvl w:val="0"/>
          <w:numId w:val="3"/>
        </w:numPr>
        <w:tabs>
          <w:tab w:val="clear" w:pos="1428"/>
          <w:tab w:val="num" w:pos="851"/>
        </w:tabs>
        <w:ind w:left="851" w:hanging="284"/>
        <w:jc w:val="both"/>
        <w:rPr>
          <w:rFonts w:asciiTheme="minorHAnsi" w:hAnsiTheme="minorHAnsi" w:cstheme="minorHAnsi"/>
          <w:b/>
          <w:bCs/>
          <w:sz w:val="24"/>
          <w:szCs w:val="24"/>
        </w:rPr>
      </w:pPr>
      <w:r w:rsidRPr="00D2045D">
        <w:rPr>
          <w:rFonts w:asciiTheme="minorHAnsi" w:hAnsiTheme="minorHAnsi" w:cstheme="minorHAnsi"/>
          <w:sz w:val="24"/>
          <w:szCs w:val="24"/>
        </w:rPr>
        <w:t xml:space="preserve">Un </w:t>
      </w:r>
      <w:r w:rsidR="005D51DF" w:rsidRPr="00D2045D">
        <w:rPr>
          <w:rFonts w:asciiTheme="minorHAnsi" w:hAnsiTheme="minorHAnsi" w:cstheme="minorHAnsi"/>
          <w:sz w:val="24"/>
          <w:szCs w:val="24"/>
        </w:rPr>
        <w:t>état récapitulatif des mesures par mois par trimestre échu</w:t>
      </w:r>
    </w:p>
    <w:p w14:paraId="7BDCD9DF" w14:textId="486FE9F1" w:rsidR="005D51DF" w:rsidRPr="00D2045D" w:rsidRDefault="00703D9A" w:rsidP="00906901">
      <w:pPr>
        <w:numPr>
          <w:ilvl w:val="0"/>
          <w:numId w:val="3"/>
        </w:numPr>
        <w:tabs>
          <w:tab w:val="clear" w:pos="1428"/>
          <w:tab w:val="num" w:pos="851"/>
        </w:tabs>
        <w:ind w:left="851" w:hanging="284"/>
        <w:jc w:val="both"/>
        <w:rPr>
          <w:rFonts w:asciiTheme="minorHAnsi" w:hAnsiTheme="minorHAnsi" w:cstheme="minorHAnsi"/>
          <w:b/>
          <w:bCs/>
          <w:sz w:val="24"/>
          <w:szCs w:val="24"/>
        </w:rPr>
      </w:pPr>
      <w:r w:rsidRPr="00D2045D">
        <w:rPr>
          <w:rFonts w:asciiTheme="minorHAnsi" w:hAnsiTheme="minorHAnsi" w:cstheme="minorHAnsi"/>
          <w:sz w:val="24"/>
          <w:szCs w:val="24"/>
        </w:rPr>
        <w:t xml:space="preserve">Des </w:t>
      </w:r>
      <w:r w:rsidR="005B4BE6" w:rsidRPr="00D2045D">
        <w:rPr>
          <w:rFonts w:asciiTheme="minorHAnsi" w:hAnsiTheme="minorHAnsi" w:cstheme="minorHAnsi"/>
          <w:sz w:val="24"/>
          <w:szCs w:val="24"/>
        </w:rPr>
        <w:t>indicateurs</w:t>
      </w:r>
      <w:r w:rsidR="005D51DF" w:rsidRPr="00D2045D">
        <w:rPr>
          <w:rFonts w:asciiTheme="minorHAnsi" w:hAnsiTheme="minorHAnsi" w:cstheme="minorHAnsi"/>
          <w:sz w:val="24"/>
          <w:szCs w:val="24"/>
        </w:rPr>
        <w:t xml:space="preserve"> d’activité </w:t>
      </w:r>
      <w:r w:rsidR="00DA0EDC" w:rsidRPr="00D2045D">
        <w:rPr>
          <w:rFonts w:asciiTheme="minorHAnsi" w:hAnsiTheme="minorHAnsi" w:cstheme="minorHAnsi"/>
          <w:sz w:val="24"/>
          <w:szCs w:val="24"/>
        </w:rPr>
        <w:t>dont la liste</w:t>
      </w:r>
      <w:r w:rsidR="00D913BF" w:rsidRPr="00D2045D">
        <w:rPr>
          <w:rFonts w:asciiTheme="minorHAnsi" w:hAnsiTheme="minorHAnsi" w:cstheme="minorHAnsi"/>
          <w:sz w:val="24"/>
          <w:szCs w:val="24"/>
        </w:rPr>
        <w:t xml:space="preserve"> à titre indicatif ci-dessous</w:t>
      </w:r>
      <w:r w:rsidR="00DA0EDC" w:rsidRPr="00D2045D">
        <w:rPr>
          <w:rFonts w:asciiTheme="minorHAnsi" w:hAnsiTheme="minorHAnsi" w:cstheme="minorHAnsi"/>
          <w:sz w:val="24"/>
          <w:szCs w:val="24"/>
        </w:rPr>
        <w:t xml:space="preserve"> sera </w:t>
      </w:r>
      <w:r w:rsidR="0070749E" w:rsidRPr="00D2045D">
        <w:rPr>
          <w:rFonts w:asciiTheme="minorHAnsi" w:hAnsiTheme="minorHAnsi" w:cstheme="minorHAnsi"/>
          <w:sz w:val="24"/>
          <w:szCs w:val="24"/>
        </w:rPr>
        <w:t>précisée</w:t>
      </w:r>
      <w:r w:rsidR="00DA0EDC" w:rsidRPr="00D2045D">
        <w:rPr>
          <w:rFonts w:asciiTheme="minorHAnsi" w:hAnsiTheme="minorHAnsi" w:cstheme="minorHAnsi"/>
          <w:sz w:val="24"/>
          <w:szCs w:val="24"/>
        </w:rPr>
        <w:t xml:space="preserve"> à la 1ère réunion des opérateurs de l’</w:t>
      </w:r>
      <w:r w:rsidR="008B28A6" w:rsidRPr="00D2045D">
        <w:rPr>
          <w:rFonts w:asciiTheme="minorHAnsi" w:hAnsiTheme="minorHAnsi" w:cstheme="minorHAnsi"/>
          <w:sz w:val="24"/>
          <w:szCs w:val="24"/>
        </w:rPr>
        <w:t>ASL</w:t>
      </w:r>
      <w:r w:rsidR="00FB7163" w:rsidRPr="00D2045D">
        <w:rPr>
          <w:rFonts w:asciiTheme="minorHAnsi" w:hAnsiTheme="minorHAnsi" w:cstheme="minorHAnsi"/>
          <w:sz w:val="24"/>
          <w:szCs w:val="24"/>
        </w:rPr>
        <w:t>L</w:t>
      </w:r>
      <w:r w:rsidR="007F4E7F" w:rsidRPr="00D2045D">
        <w:rPr>
          <w:rFonts w:asciiTheme="minorHAnsi" w:hAnsiTheme="minorHAnsi" w:cstheme="minorHAnsi"/>
          <w:sz w:val="24"/>
          <w:szCs w:val="24"/>
        </w:rPr>
        <w:t xml:space="preserve"> qui se tiendra fin </w:t>
      </w:r>
      <w:r w:rsidR="007B670F" w:rsidRPr="00D2045D">
        <w:rPr>
          <w:rFonts w:asciiTheme="minorHAnsi" w:hAnsiTheme="minorHAnsi" w:cstheme="minorHAnsi"/>
          <w:sz w:val="24"/>
          <w:szCs w:val="24"/>
        </w:rPr>
        <w:t>janvier 202</w:t>
      </w:r>
      <w:r w:rsidR="001D5886" w:rsidRPr="00D2045D">
        <w:rPr>
          <w:rFonts w:asciiTheme="minorHAnsi" w:hAnsiTheme="minorHAnsi" w:cstheme="minorHAnsi"/>
          <w:sz w:val="24"/>
          <w:szCs w:val="24"/>
        </w:rPr>
        <w:t>4</w:t>
      </w:r>
      <w:r w:rsidR="00D913BF" w:rsidRPr="00D2045D">
        <w:rPr>
          <w:rFonts w:asciiTheme="minorHAnsi" w:hAnsiTheme="minorHAnsi" w:cstheme="minorHAnsi"/>
          <w:sz w:val="24"/>
          <w:szCs w:val="24"/>
        </w:rPr>
        <w:t xml:space="preserve"> </w:t>
      </w:r>
      <w:r w:rsidR="0070749E" w:rsidRPr="00D2045D">
        <w:rPr>
          <w:rFonts w:asciiTheme="minorHAnsi" w:hAnsiTheme="minorHAnsi" w:cstheme="minorHAnsi"/>
          <w:sz w:val="24"/>
          <w:szCs w:val="24"/>
        </w:rPr>
        <w:t>:</w:t>
      </w:r>
    </w:p>
    <w:p w14:paraId="7DC10348" w14:textId="09C1553C" w:rsidR="0070749E" w:rsidRPr="00D2045D" w:rsidRDefault="0070749E" w:rsidP="0070749E">
      <w:pPr>
        <w:numPr>
          <w:ilvl w:val="1"/>
          <w:numId w:val="3"/>
        </w:numPr>
        <w:jc w:val="both"/>
        <w:rPr>
          <w:rFonts w:asciiTheme="minorHAnsi" w:hAnsiTheme="minorHAnsi" w:cstheme="minorHAnsi"/>
          <w:b/>
          <w:bCs/>
          <w:sz w:val="24"/>
          <w:szCs w:val="24"/>
        </w:rPr>
      </w:pPr>
      <w:proofErr w:type="gramStart"/>
      <w:r w:rsidRPr="00D2045D">
        <w:rPr>
          <w:rFonts w:asciiTheme="minorHAnsi" w:hAnsiTheme="minorHAnsi" w:cstheme="minorHAnsi"/>
          <w:sz w:val="24"/>
          <w:szCs w:val="24"/>
        </w:rPr>
        <w:t>le</w:t>
      </w:r>
      <w:proofErr w:type="gramEnd"/>
      <w:r w:rsidRPr="00D2045D">
        <w:rPr>
          <w:rFonts w:asciiTheme="minorHAnsi" w:hAnsiTheme="minorHAnsi" w:cstheme="minorHAnsi"/>
          <w:sz w:val="24"/>
          <w:szCs w:val="24"/>
        </w:rPr>
        <w:t xml:space="preserve"> nombre de</w:t>
      </w:r>
      <w:r w:rsidR="002F1175" w:rsidRPr="00D2045D">
        <w:rPr>
          <w:rFonts w:asciiTheme="minorHAnsi" w:hAnsiTheme="minorHAnsi" w:cstheme="minorHAnsi"/>
          <w:sz w:val="24"/>
          <w:szCs w:val="24"/>
        </w:rPr>
        <w:t xml:space="preserve"> ménages accompagnés par an et</w:t>
      </w:r>
      <w:r w:rsidRPr="00D2045D">
        <w:rPr>
          <w:rFonts w:asciiTheme="minorHAnsi" w:hAnsiTheme="minorHAnsi" w:cstheme="minorHAnsi"/>
          <w:sz w:val="24"/>
          <w:szCs w:val="24"/>
        </w:rPr>
        <w:t xml:space="preserve"> </w:t>
      </w:r>
      <w:r w:rsidR="002F1175" w:rsidRPr="00D2045D">
        <w:rPr>
          <w:rFonts w:asciiTheme="minorHAnsi" w:hAnsiTheme="minorHAnsi" w:cstheme="minorHAnsi"/>
          <w:sz w:val="24"/>
          <w:szCs w:val="24"/>
        </w:rPr>
        <w:t>à la fin de chaque trimestre</w:t>
      </w:r>
    </w:p>
    <w:p w14:paraId="242CF46D" w14:textId="4CDD6F75" w:rsidR="0070749E" w:rsidRPr="00D2045D" w:rsidRDefault="0070749E" w:rsidP="0070749E">
      <w:pPr>
        <w:numPr>
          <w:ilvl w:val="1"/>
          <w:numId w:val="3"/>
        </w:numPr>
        <w:jc w:val="both"/>
        <w:rPr>
          <w:rFonts w:asciiTheme="minorHAnsi" w:hAnsiTheme="minorHAnsi" w:cstheme="minorHAnsi"/>
          <w:b/>
          <w:bCs/>
          <w:sz w:val="24"/>
          <w:szCs w:val="24"/>
        </w:rPr>
      </w:pPr>
      <w:proofErr w:type="gramStart"/>
      <w:r w:rsidRPr="00D2045D">
        <w:rPr>
          <w:rFonts w:asciiTheme="minorHAnsi" w:hAnsiTheme="minorHAnsi" w:cstheme="minorHAnsi"/>
          <w:sz w:val="24"/>
          <w:szCs w:val="24"/>
        </w:rPr>
        <w:t>le</w:t>
      </w:r>
      <w:proofErr w:type="gramEnd"/>
      <w:r w:rsidRPr="00D2045D">
        <w:rPr>
          <w:rFonts w:asciiTheme="minorHAnsi" w:hAnsiTheme="minorHAnsi" w:cstheme="minorHAnsi"/>
          <w:sz w:val="24"/>
          <w:szCs w:val="24"/>
        </w:rPr>
        <w:t xml:space="preserve"> nombre de nouveaux accompagnements, de renouvellements et de fin d’accompagnements</w:t>
      </w:r>
    </w:p>
    <w:p w14:paraId="670C10A6" w14:textId="004819B7" w:rsidR="0070749E" w:rsidRPr="00D2045D" w:rsidRDefault="0070749E" w:rsidP="0070749E">
      <w:pPr>
        <w:numPr>
          <w:ilvl w:val="1"/>
          <w:numId w:val="3"/>
        </w:numPr>
        <w:jc w:val="both"/>
        <w:rPr>
          <w:rFonts w:asciiTheme="minorHAnsi" w:hAnsiTheme="minorHAnsi" w:cstheme="minorHAnsi"/>
          <w:b/>
          <w:bCs/>
          <w:sz w:val="24"/>
          <w:szCs w:val="24"/>
        </w:rPr>
      </w:pPr>
      <w:proofErr w:type="gramStart"/>
      <w:r w:rsidRPr="00D2045D">
        <w:rPr>
          <w:rFonts w:asciiTheme="minorHAnsi" w:hAnsiTheme="minorHAnsi" w:cstheme="minorHAnsi"/>
          <w:sz w:val="24"/>
          <w:szCs w:val="24"/>
        </w:rPr>
        <w:t>les</w:t>
      </w:r>
      <w:proofErr w:type="gramEnd"/>
      <w:r w:rsidRPr="00D2045D">
        <w:rPr>
          <w:rFonts w:asciiTheme="minorHAnsi" w:hAnsiTheme="minorHAnsi" w:cstheme="minorHAnsi"/>
          <w:sz w:val="24"/>
          <w:szCs w:val="24"/>
        </w:rPr>
        <w:t xml:space="preserve"> objectifs des mesures et de chaque renouvellement</w:t>
      </w:r>
    </w:p>
    <w:p w14:paraId="0AB67921" w14:textId="56C16A3E" w:rsidR="0070749E" w:rsidRPr="00D2045D" w:rsidRDefault="0070749E" w:rsidP="0070749E">
      <w:pPr>
        <w:numPr>
          <w:ilvl w:val="1"/>
          <w:numId w:val="3"/>
        </w:numPr>
        <w:jc w:val="both"/>
        <w:rPr>
          <w:rFonts w:asciiTheme="minorHAnsi" w:hAnsiTheme="minorHAnsi" w:cstheme="minorHAnsi"/>
          <w:b/>
          <w:bCs/>
          <w:sz w:val="24"/>
          <w:szCs w:val="24"/>
        </w:rPr>
      </w:pPr>
      <w:proofErr w:type="gramStart"/>
      <w:r w:rsidRPr="00D2045D">
        <w:rPr>
          <w:rFonts w:asciiTheme="minorHAnsi" w:hAnsiTheme="minorHAnsi" w:cstheme="minorHAnsi"/>
          <w:sz w:val="24"/>
          <w:szCs w:val="24"/>
        </w:rPr>
        <w:t>les</w:t>
      </w:r>
      <w:proofErr w:type="gramEnd"/>
      <w:r w:rsidRPr="00D2045D">
        <w:rPr>
          <w:rFonts w:asciiTheme="minorHAnsi" w:hAnsiTheme="minorHAnsi" w:cstheme="minorHAnsi"/>
          <w:sz w:val="24"/>
          <w:szCs w:val="24"/>
        </w:rPr>
        <w:t xml:space="preserve"> motifs de renouvellement et de fin de mesure</w:t>
      </w:r>
    </w:p>
    <w:p w14:paraId="5515AA1C" w14:textId="7EE1A61E" w:rsidR="0070749E" w:rsidRPr="00D2045D" w:rsidRDefault="0070749E" w:rsidP="0070749E">
      <w:pPr>
        <w:numPr>
          <w:ilvl w:val="1"/>
          <w:numId w:val="3"/>
        </w:numPr>
        <w:jc w:val="both"/>
        <w:rPr>
          <w:rFonts w:asciiTheme="minorHAnsi" w:hAnsiTheme="minorHAnsi" w:cstheme="minorHAnsi"/>
          <w:b/>
          <w:bCs/>
          <w:sz w:val="24"/>
          <w:szCs w:val="24"/>
        </w:rPr>
      </w:pPr>
      <w:proofErr w:type="gramStart"/>
      <w:r w:rsidRPr="00D2045D">
        <w:rPr>
          <w:rFonts w:asciiTheme="minorHAnsi" w:hAnsiTheme="minorHAnsi" w:cstheme="minorHAnsi"/>
          <w:sz w:val="24"/>
          <w:szCs w:val="24"/>
        </w:rPr>
        <w:t>le</w:t>
      </w:r>
      <w:proofErr w:type="gramEnd"/>
      <w:r w:rsidRPr="00D2045D">
        <w:rPr>
          <w:rFonts w:asciiTheme="minorHAnsi" w:hAnsiTheme="minorHAnsi" w:cstheme="minorHAnsi"/>
          <w:sz w:val="24"/>
          <w:szCs w:val="24"/>
        </w:rPr>
        <w:t xml:space="preserve"> nombre d’entretiens effectués, dont visites à domicile</w:t>
      </w:r>
    </w:p>
    <w:p w14:paraId="2EBB7AD8" w14:textId="7093774E" w:rsidR="0070749E" w:rsidRPr="00D2045D" w:rsidRDefault="0070749E" w:rsidP="0070749E">
      <w:pPr>
        <w:numPr>
          <w:ilvl w:val="1"/>
          <w:numId w:val="3"/>
        </w:numPr>
        <w:jc w:val="both"/>
        <w:rPr>
          <w:rFonts w:asciiTheme="minorHAnsi" w:hAnsiTheme="minorHAnsi" w:cstheme="minorHAnsi"/>
          <w:bCs/>
          <w:sz w:val="24"/>
          <w:szCs w:val="24"/>
        </w:rPr>
      </w:pPr>
      <w:proofErr w:type="gramStart"/>
      <w:r w:rsidRPr="00D2045D">
        <w:rPr>
          <w:rFonts w:asciiTheme="minorHAnsi" w:hAnsiTheme="minorHAnsi" w:cstheme="minorHAnsi"/>
          <w:bCs/>
          <w:sz w:val="24"/>
          <w:szCs w:val="24"/>
        </w:rPr>
        <w:t>des</w:t>
      </w:r>
      <w:proofErr w:type="gramEnd"/>
      <w:r w:rsidRPr="00D2045D">
        <w:rPr>
          <w:rFonts w:asciiTheme="minorHAnsi" w:hAnsiTheme="minorHAnsi" w:cstheme="minorHAnsi"/>
          <w:bCs/>
          <w:sz w:val="24"/>
          <w:szCs w:val="24"/>
        </w:rPr>
        <w:t xml:space="preserve"> informations sur l’accompagnement collectif</w:t>
      </w:r>
      <w:r w:rsidR="00D913BF" w:rsidRPr="00D2045D">
        <w:rPr>
          <w:rFonts w:asciiTheme="minorHAnsi" w:hAnsiTheme="minorHAnsi" w:cstheme="minorHAnsi"/>
          <w:bCs/>
          <w:sz w:val="24"/>
          <w:szCs w:val="24"/>
        </w:rPr>
        <w:t xml:space="preserve"> et notamment (liste donnée</w:t>
      </w:r>
      <w:r w:rsidR="00703D9A" w:rsidRPr="00D2045D">
        <w:rPr>
          <w:rFonts w:asciiTheme="minorHAnsi" w:hAnsiTheme="minorHAnsi" w:cstheme="minorHAnsi"/>
          <w:bCs/>
          <w:sz w:val="24"/>
          <w:szCs w:val="24"/>
        </w:rPr>
        <w:t>s</w:t>
      </w:r>
      <w:r w:rsidR="00D913BF" w:rsidRPr="00D2045D">
        <w:rPr>
          <w:rFonts w:asciiTheme="minorHAnsi" w:hAnsiTheme="minorHAnsi" w:cstheme="minorHAnsi"/>
          <w:bCs/>
          <w:sz w:val="24"/>
          <w:szCs w:val="24"/>
        </w:rPr>
        <w:t xml:space="preserve"> à titre d’exemple) :</w:t>
      </w:r>
    </w:p>
    <w:p w14:paraId="2DAE21E3" w14:textId="701FBAF0" w:rsidR="0070749E" w:rsidRPr="00D2045D" w:rsidRDefault="0070749E" w:rsidP="0070749E">
      <w:pPr>
        <w:numPr>
          <w:ilvl w:val="2"/>
          <w:numId w:val="3"/>
        </w:numPr>
        <w:jc w:val="both"/>
        <w:rPr>
          <w:rFonts w:asciiTheme="minorHAnsi" w:hAnsiTheme="minorHAnsi" w:cstheme="minorHAnsi"/>
          <w:bCs/>
          <w:sz w:val="24"/>
          <w:szCs w:val="24"/>
        </w:rPr>
      </w:pPr>
      <w:proofErr w:type="gramStart"/>
      <w:r w:rsidRPr="00D2045D">
        <w:rPr>
          <w:rFonts w:asciiTheme="minorHAnsi" w:hAnsiTheme="minorHAnsi" w:cstheme="minorHAnsi"/>
          <w:bCs/>
          <w:sz w:val="24"/>
          <w:szCs w:val="24"/>
        </w:rPr>
        <w:t>les</w:t>
      </w:r>
      <w:proofErr w:type="gramEnd"/>
      <w:r w:rsidRPr="00D2045D">
        <w:rPr>
          <w:rFonts w:asciiTheme="minorHAnsi" w:hAnsiTheme="minorHAnsi" w:cstheme="minorHAnsi"/>
          <w:bCs/>
          <w:sz w:val="24"/>
          <w:szCs w:val="24"/>
        </w:rPr>
        <w:t xml:space="preserve"> actions collectives mises en place par la structure</w:t>
      </w:r>
      <w:r w:rsidR="00D913BF" w:rsidRPr="00D2045D">
        <w:rPr>
          <w:rFonts w:asciiTheme="minorHAnsi" w:hAnsiTheme="minorHAnsi" w:cstheme="minorHAnsi"/>
          <w:bCs/>
          <w:sz w:val="24"/>
          <w:szCs w:val="24"/>
        </w:rPr>
        <w:t xml:space="preserve"> (objectifs, fréquence, bilans)</w:t>
      </w:r>
    </w:p>
    <w:p w14:paraId="6505BD52" w14:textId="0C037910" w:rsidR="0070749E" w:rsidRPr="00D2045D" w:rsidRDefault="00D913BF" w:rsidP="0070749E">
      <w:pPr>
        <w:numPr>
          <w:ilvl w:val="2"/>
          <w:numId w:val="3"/>
        </w:numPr>
        <w:jc w:val="both"/>
        <w:rPr>
          <w:rFonts w:asciiTheme="minorHAnsi" w:hAnsiTheme="minorHAnsi" w:cstheme="minorHAnsi"/>
          <w:bCs/>
          <w:sz w:val="24"/>
          <w:szCs w:val="24"/>
        </w:rPr>
      </w:pPr>
      <w:proofErr w:type="gramStart"/>
      <w:r w:rsidRPr="00D2045D">
        <w:rPr>
          <w:rFonts w:asciiTheme="minorHAnsi" w:hAnsiTheme="minorHAnsi" w:cstheme="minorHAnsi"/>
          <w:bCs/>
          <w:sz w:val="24"/>
          <w:szCs w:val="24"/>
        </w:rPr>
        <w:t>le</w:t>
      </w:r>
      <w:proofErr w:type="gramEnd"/>
      <w:r w:rsidRPr="00D2045D">
        <w:rPr>
          <w:rFonts w:asciiTheme="minorHAnsi" w:hAnsiTheme="minorHAnsi" w:cstheme="minorHAnsi"/>
          <w:bCs/>
          <w:sz w:val="24"/>
          <w:szCs w:val="24"/>
        </w:rPr>
        <w:t xml:space="preserve"> nombre d’</w:t>
      </w:r>
      <w:r w:rsidR="0070749E" w:rsidRPr="00D2045D">
        <w:rPr>
          <w:rFonts w:asciiTheme="minorHAnsi" w:hAnsiTheme="minorHAnsi" w:cstheme="minorHAnsi"/>
          <w:bCs/>
          <w:sz w:val="24"/>
          <w:szCs w:val="24"/>
        </w:rPr>
        <w:t>orientation</w:t>
      </w:r>
      <w:r w:rsidRPr="00D2045D">
        <w:rPr>
          <w:rFonts w:asciiTheme="minorHAnsi" w:hAnsiTheme="minorHAnsi" w:cstheme="minorHAnsi"/>
          <w:bCs/>
          <w:sz w:val="24"/>
          <w:szCs w:val="24"/>
        </w:rPr>
        <w:t>s des ménages accompagnés</w:t>
      </w:r>
      <w:r w:rsidR="0070749E" w:rsidRPr="00D2045D">
        <w:rPr>
          <w:rFonts w:asciiTheme="minorHAnsi" w:hAnsiTheme="minorHAnsi" w:cstheme="minorHAnsi"/>
          <w:bCs/>
          <w:sz w:val="24"/>
          <w:szCs w:val="24"/>
        </w:rPr>
        <w:t xml:space="preserve"> vers les actions collectives d’une autre struc</w:t>
      </w:r>
      <w:r w:rsidRPr="00D2045D">
        <w:rPr>
          <w:rFonts w:asciiTheme="minorHAnsi" w:hAnsiTheme="minorHAnsi" w:cstheme="minorHAnsi"/>
          <w:bCs/>
          <w:sz w:val="24"/>
          <w:szCs w:val="24"/>
        </w:rPr>
        <w:t>ture, en lien avec la thématique logement</w:t>
      </w:r>
    </w:p>
    <w:p w14:paraId="2268BC46" w14:textId="247DD241" w:rsidR="0070749E" w:rsidRPr="00D2045D" w:rsidRDefault="0070749E" w:rsidP="0070749E">
      <w:pPr>
        <w:numPr>
          <w:ilvl w:val="2"/>
          <w:numId w:val="3"/>
        </w:numPr>
        <w:jc w:val="both"/>
        <w:rPr>
          <w:rFonts w:asciiTheme="minorHAnsi" w:hAnsiTheme="minorHAnsi" w:cstheme="minorHAnsi"/>
          <w:bCs/>
          <w:sz w:val="24"/>
          <w:szCs w:val="24"/>
        </w:rPr>
      </w:pPr>
      <w:proofErr w:type="gramStart"/>
      <w:r w:rsidRPr="00D2045D">
        <w:rPr>
          <w:rFonts w:asciiTheme="minorHAnsi" w:hAnsiTheme="minorHAnsi" w:cstheme="minorHAnsi"/>
          <w:bCs/>
          <w:sz w:val="24"/>
          <w:szCs w:val="24"/>
        </w:rPr>
        <w:t>le</w:t>
      </w:r>
      <w:proofErr w:type="gramEnd"/>
      <w:r w:rsidRPr="00D2045D">
        <w:rPr>
          <w:rFonts w:asciiTheme="minorHAnsi" w:hAnsiTheme="minorHAnsi" w:cstheme="minorHAnsi"/>
          <w:bCs/>
          <w:sz w:val="24"/>
          <w:szCs w:val="24"/>
        </w:rPr>
        <w:t xml:space="preserve"> nombre </w:t>
      </w:r>
      <w:r w:rsidR="002F1175" w:rsidRPr="00D2045D">
        <w:rPr>
          <w:rFonts w:asciiTheme="minorHAnsi" w:hAnsiTheme="minorHAnsi" w:cstheme="minorHAnsi"/>
          <w:bCs/>
          <w:sz w:val="24"/>
          <w:szCs w:val="24"/>
        </w:rPr>
        <w:t xml:space="preserve">de </w:t>
      </w:r>
      <w:r w:rsidR="00D913BF" w:rsidRPr="00D2045D">
        <w:rPr>
          <w:rFonts w:asciiTheme="minorHAnsi" w:hAnsiTheme="minorHAnsi" w:cstheme="minorHAnsi"/>
          <w:bCs/>
          <w:sz w:val="24"/>
          <w:szCs w:val="24"/>
        </w:rPr>
        <w:t>participants</w:t>
      </w:r>
      <w:r w:rsidRPr="00D2045D">
        <w:rPr>
          <w:rFonts w:asciiTheme="minorHAnsi" w:hAnsiTheme="minorHAnsi" w:cstheme="minorHAnsi"/>
          <w:bCs/>
          <w:sz w:val="24"/>
          <w:szCs w:val="24"/>
        </w:rPr>
        <w:t xml:space="preserve"> à ces actions</w:t>
      </w:r>
    </w:p>
    <w:p w14:paraId="66FA1F08" w14:textId="7F1C5919" w:rsidR="0070749E" w:rsidRPr="00881B99" w:rsidRDefault="0070749E" w:rsidP="0070749E">
      <w:pPr>
        <w:ind w:left="2868"/>
        <w:jc w:val="both"/>
        <w:rPr>
          <w:rFonts w:asciiTheme="minorHAnsi" w:hAnsiTheme="minorHAnsi" w:cstheme="minorHAnsi"/>
          <w:bCs/>
          <w:szCs w:val="22"/>
        </w:rPr>
      </w:pPr>
    </w:p>
    <w:p w14:paraId="48626524" w14:textId="7441840D" w:rsidR="0086790B" w:rsidRPr="00881B99" w:rsidRDefault="0086790B" w:rsidP="00A45770">
      <w:pPr>
        <w:spacing w:after="0"/>
        <w:ind w:right="-1"/>
        <w:jc w:val="both"/>
        <w:rPr>
          <w:rFonts w:asciiTheme="minorHAnsi" w:eastAsia="Calibri" w:hAnsiTheme="minorHAnsi" w:cstheme="minorHAnsi"/>
          <w:color w:val="404040"/>
          <w:sz w:val="20"/>
          <w:u w:val="single"/>
          <w:lang w:eastAsia="en-US"/>
        </w:rPr>
      </w:pPr>
    </w:p>
    <w:p w14:paraId="184BAA24" w14:textId="3C7F396B" w:rsidR="00881B99" w:rsidRPr="003E65C5" w:rsidRDefault="00881B99" w:rsidP="00881B99">
      <w:pPr>
        <w:spacing w:after="0"/>
        <w:ind w:right="-1"/>
        <w:jc w:val="center"/>
        <w:rPr>
          <w:rFonts w:asciiTheme="minorHAnsi" w:eastAsia="Calibri" w:hAnsiTheme="minorHAnsi" w:cstheme="minorHAnsi"/>
          <w:color w:val="548DD4" w:themeColor="text2" w:themeTint="99"/>
          <w:sz w:val="36"/>
          <w:szCs w:val="36"/>
          <w:u w:val="single"/>
          <w:lang w:eastAsia="en-US"/>
        </w:rPr>
      </w:pPr>
      <w:r w:rsidRPr="003E65C5">
        <w:rPr>
          <w:rFonts w:asciiTheme="minorHAnsi" w:eastAsia="Calibri" w:hAnsiTheme="minorHAnsi" w:cstheme="minorHAnsi"/>
          <w:color w:val="548DD4" w:themeColor="text2" w:themeTint="99"/>
          <w:sz w:val="36"/>
          <w:szCs w:val="36"/>
          <w:u w:val="single"/>
          <w:lang w:eastAsia="en-US"/>
        </w:rPr>
        <w:t>ANNEXE 1</w:t>
      </w:r>
      <w:r w:rsidR="00946912" w:rsidRPr="003D1B02">
        <w:rPr>
          <w:rFonts w:asciiTheme="minorHAnsi" w:eastAsia="Calibri" w:hAnsiTheme="minorHAnsi" w:cstheme="minorHAnsi"/>
          <w:color w:val="548DD4" w:themeColor="text2" w:themeTint="99"/>
          <w:sz w:val="36"/>
          <w:szCs w:val="36"/>
          <w:lang w:eastAsia="en-US"/>
        </w:rPr>
        <w:t xml:space="preserve"> </w:t>
      </w:r>
      <w:r w:rsidRPr="003D1B02">
        <w:rPr>
          <w:rFonts w:asciiTheme="minorHAnsi" w:eastAsia="Calibri" w:hAnsiTheme="minorHAnsi" w:cstheme="minorHAnsi"/>
          <w:color w:val="548DD4" w:themeColor="text2" w:themeTint="99"/>
          <w:sz w:val="36"/>
          <w:szCs w:val="36"/>
          <w:lang w:eastAsia="en-US"/>
        </w:rPr>
        <w:t>:</w:t>
      </w:r>
    </w:p>
    <w:p w14:paraId="587C76B1" w14:textId="77777777" w:rsidR="00C16AB8" w:rsidRPr="003E65C5" w:rsidRDefault="00C16AB8" w:rsidP="00881B99">
      <w:pPr>
        <w:spacing w:after="0"/>
        <w:ind w:right="-1"/>
        <w:jc w:val="center"/>
        <w:rPr>
          <w:rFonts w:asciiTheme="minorHAnsi" w:eastAsia="Calibri" w:hAnsiTheme="minorHAnsi" w:cstheme="minorHAnsi"/>
          <w:color w:val="548DD4" w:themeColor="text2" w:themeTint="99"/>
          <w:sz w:val="24"/>
          <w:szCs w:val="24"/>
          <w:u w:val="single"/>
          <w:lang w:eastAsia="en-US"/>
        </w:rPr>
      </w:pPr>
    </w:p>
    <w:p w14:paraId="12FE0110" w14:textId="05FF8FA6" w:rsidR="00881B99" w:rsidRDefault="00F400EC" w:rsidP="00881B99">
      <w:pPr>
        <w:spacing w:after="0"/>
        <w:ind w:right="-1"/>
        <w:jc w:val="center"/>
        <w:rPr>
          <w:rFonts w:asciiTheme="minorHAnsi" w:eastAsia="Calibri" w:hAnsiTheme="minorHAnsi" w:cstheme="minorHAnsi"/>
          <w:color w:val="548DD4" w:themeColor="text2" w:themeTint="99"/>
          <w:sz w:val="32"/>
          <w:szCs w:val="32"/>
          <w:lang w:eastAsia="en-US"/>
        </w:rPr>
      </w:pPr>
      <w:r>
        <w:rPr>
          <w:rFonts w:asciiTheme="minorHAnsi" w:eastAsia="Calibri" w:hAnsiTheme="minorHAnsi" w:cstheme="minorHAnsi"/>
          <w:color w:val="548DD4" w:themeColor="text2" w:themeTint="99"/>
          <w:sz w:val="32"/>
          <w:szCs w:val="32"/>
          <w:lang w:eastAsia="en-US"/>
        </w:rPr>
        <w:t>Engagement</w:t>
      </w:r>
      <w:r w:rsidR="0055392B">
        <w:rPr>
          <w:rFonts w:asciiTheme="minorHAnsi" w:eastAsia="Calibri" w:hAnsiTheme="minorHAnsi" w:cstheme="minorHAnsi"/>
          <w:color w:val="548DD4" w:themeColor="text2" w:themeTint="99"/>
          <w:sz w:val="32"/>
          <w:szCs w:val="32"/>
          <w:lang w:eastAsia="en-US"/>
        </w:rPr>
        <w:t>s relatifs à la gestion des données à caractère personnel par le prestataire dans le cadre de l’appel à candidatures</w:t>
      </w:r>
    </w:p>
    <w:p w14:paraId="73BA5E65" w14:textId="13F214AC" w:rsidR="00635067" w:rsidRDefault="00635067" w:rsidP="00881B99">
      <w:pPr>
        <w:spacing w:after="0"/>
        <w:ind w:right="-1"/>
        <w:jc w:val="center"/>
        <w:rPr>
          <w:rFonts w:asciiTheme="minorHAnsi" w:eastAsia="Calibri" w:hAnsiTheme="minorHAnsi" w:cstheme="minorHAnsi"/>
          <w:color w:val="548DD4" w:themeColor="text2" w:themeTint="99"/>
          <w:sz w:val="32"/>
          <w:szCs w:val="32"/>
          <w:lang w:eastAsia="en-US"/>
        </w:rPr>
      </w:pPr>
    </w:p>
    <w:p w14:paraId="5E6B4F51" w14:textId="77777777" w:rsidR="00F400EC" w:rsidRDefault="00635067" w:rsidP="00881B99">
      <w:pPr>
        <w:spacing w:after="0"/>
        <w:ind w:right="-1"/>
        <w:jc w:val="center"/>
        <w:rPr>
          <w:rFonts w:asciiTheme="minorHAnsi" w:eastAsia="Calibri" w:hAnsiTheme="minorHAnsi" w:cstheme="minorHAnsi"/>
          <w:color w:val="548DD4" w:themeColor="text2" w:themeTint="99"/>
          <w:sz w:val="36"/>
          <w:szCs w:val="36"/>
          <w:u w:val="single"/>
          <w:lang w:eastAsia="en-US"/>
        </w:rPr>
      </w:pPr>
      <w:r w:rsidRPr="003E65C5">
        <w:rPr>
          <w:rFonts w:asciiTheme="minorHAnsi" w:eastAsia="Calibri" w:hAnsiTheme="minorHAnsi" w:cstheme="minorHAnsi"/>
          <w:color w:val="548DD4" w:themeColor="text2" w:themeTint="99"/>
          <w:sz w:val="36"/>
          <w:szCs w:val="36"/>
          <w:u w:val="single"/>
          <w:lang w:eastAsia="en-US"/>
        </w:rPr>
        <w:t>ANNEXE 1bis</w:t>
      </w:r>
      <w:r w:rsidRPr="003D1B02">
        <w:rPr>
          <w:rFonts w:asciiTheme="minorHAnsi" w:eastAsia="Calibri" w:hAnsiTheme="minorHAnsi" w:cstheme="minorHAnsi"/>
          <w:color w:val="548DD4" w:themeColor="text2" w:themeTint="99"/>
          <w:sz w:val="36"/>
          <w:szCs w:val="36"/>
          <w:lang w:eastAsia="en-US"/>
        </w:rPr>
        <w:t> :</w:t>
      </w:r>
    </w:p>
    <w:p w14:paraId="36D9EAEF" w14:textId="77777777" w:rsidR="00F400EC" w:rsidRDefault="00F400EC" w:rsidP="00881B99">
      <w:pPr>
        <w:spacing w:after="0"/>
        <w:ind w:right="-1"/>
        <w:jc w:val="center"/>
        <w:rPr>
          <w:rFonts w:asciiTheme="minorHAnsi" w:eastAsia="Calibri" w:hAnsiTheme="minorHAnsi" w:cstheme="minorHAnsi"/>
          <w:color w:val="548DD4" w:themeColor="text2" w:themeTint="99"/>
          <w:sz w:val="36"/>
          <w:szCs w:val="36"/>
          <w:u w:val="single"/>
          <w:lang w:eastAsia="en-US"/>
        </w:rPr>
      </w:pPr>
    </w:p>
    <w:p w14:paraId="57798A64" w14:textId="73AA6800" w:rsidR="00E957FC" w:rsidRPr="00E957FC" w:rsidRDefault="00E957FC" w:rsidP="00E957FC">
      <w:pPr>
        <w:spacing w:after="0"/>
        <w:ind w:right="-1"/>
        <w:jc w:val="center"/>
        <w:rPr>
          <w:rFonts w:asciiTheme="minorHAnsi" w:hAnsiTheme="minorHAnsi" w:cstheme="minorHAnsi"/>
          <w:color w:val="548DD4" w:themeColor="text2" w:themeTint="99"/>
          <w:sz w:val="32"/>
          <w:szCs w:val="32"/>
        </w:rPr>
      </w:pPr>
      <w:r w:rsidRPr="00E957FC">
        <w:rPr>
          <w:rFonts w:asciiTheme="minorHAnsi" w:hAnsiTheme="minorHAnsi" w:cstheme="minorHAnsi"/>
          <w:color w:val="548DD4" w:themeColor="text2" w:themeTint="99"/>
          <w:sz w:val="32"/>
          <w:szCs w:val="32"/>
        </w:rPr>
        <w:t>F</w:t>
      </w:r>
      <w:r>
        <w:rPr>
          <w:rFonts w:asciiTheme="minorHAnsi" w:hAnsiTheme="minorHAnsi" w:cstheme="minorHAnsi"/>
          <w:color w:val="548DD4" w:themeColor="text2" w:themeTint="99"/>
          <w:sz w:val="32"/>
          <w:szCs w:val="32"/>
        </w:rPr>
        <w:t>iche</w:t>
      </w:r>
      <w:r w:rsidRPr="00E957FC">
        <w:rPr>
          <w:rFonts w:asciiTheme="minorHAnsi" w:hAnsiTheme="minorHAnsi" w:cstheme="minorHAnsi"/>
          <w:color w:val="548DD4" w:themeColor="text2" w:themeTint="99"/>
          <w:sz w:val="32"/>
          <w:szCs w:val="32"/>
        </w:rPr>
        <w:t xml:space="preserve"> d’information et de recueil du consentement des bénéficiaires à la collecte et au traitement des données</w:t>
      </w:r>
    </w:p>
    <w:p w14:paraId="5267106E" w14:textId="77777777" w:rsidR="00881B99" w:rsidRPr="003E65C5" w:rsidRDefault="00881B99" w:rsidP="00881B99">
      <w:pPr>
        <w:spacing w:after="0"/>
        <w:ind w:right="-1"/>
        <w:jc w:val="center"/>
        <w:rPr>
          <w:rFonts w:asciiTheme="minorHAnsi" w:eastAsia="Calibri" w:hAnsiTheme="minorHAnsi" w:cstheme="minorHAnsi"/>
          <w:color w:val="548DD4" w:themeColor="text2" w:themeTint="99"/>
          <w:sz w:val="32"/>
          <w:szCs w:val="32"/>
          <w:u w:val="single"/>
          <w:lang w:eastAsia="en-US"/>
        </w:rPr>
      </w:pPr>
    </w:p>
    <w:p w14:paraId="5F3DB7FB" w14:textId="73E4E5C8" w:rsidR="0086790B" w:rsidRPr="003E65C5" w:rsidRDefault="0086790B" w:rsidP="00881B99">
      <w:pPr>
        <w:spacing w:after="0"/>
        <w:ind w:right="-1"/>
        <w:jc w:val="center"/>
        <w:rPr>
          <w:rFonts w:asciiTheme="minorHAnsi" w:eastAsia="Calibri" w:hAnsiTheme="minorHAnsi" w:cstheme="minorHAnsi"/>
          <w:color w:val="548DD4" w:themeColor="text2" w:themeTint="99"/>
          <w:sz w:val="36"/>
          <w:szCs w:val="36"/>
          <w:u w:val="single"/>
          <w:lang w:eastAsia="en-US"/>
        </w:rPr>
      </w:pPr>
      <w:r w:rsidRPr="003E65C5">
        <w:rPr>
          <w:rFonts w:asciiTheme="minorHAnsi" w:eastAsia="Calibri" w:hAnsiTheme="minorHAnsi" w:cstheme="minorHAnsi"/>
          <w:color w:val="548DD4" w:themeColor="text2" w:themeTint="99"/>
          <w:sz w:val="36"/>
          <w:szCs w:val="36"/>
          <w:u w:val="single"/>
          <w:lang w:eastAsia="en-US"/>
        </w:rPr>
        <w:t>ANNEXE </w:t>
      </w:r>
      <w:r w:rsidR="00946912">
        <w:rPr>
          <w:rFonts w:asciiTheme="minorHAnsi" w:eastAsia="Calibri" w:hAnsiTheme="minorHAnsi" w:cstheme="minorHAnsi"/>
          <w:color w:val="548DD4" w:themeColor="text2" w:themeTint="99"/>
          <w:sz w:val="36"/>
          <w:szCs w:val="36"/>
          <w:u w:val="single"/>
          <w:lang w:eastAsia="en-US"/>
        </w:rPr>
        <w:t>2</w:t>
      </w:r>
      <w:r w:rsidR="00946912" w:rsidRPr="003D1B02">
        <w:rPr>
          <w:rFonts w:asciiTheme="minorHAnsi" w:eastAsia="Calibri" w:hAnsiTheme="minorHAnsi" w:cstheme="minorHAnsi"/>
          <w:color w:val="548DD4" w:themeColor="text2" w:themeTint="99"/>
          <w:sz w:val="36"/>
          <w:szCs w:val="36"/>
          <w:lang w:eastAsia="en-US"/>
        </w:rPr>
        <w:t> :</w:t>
      </w:r>
    </w:p>
    <w:p w14:paraId="74173E96" w14:textId="77777777" w:rsidR="0086790B" w:rsidRPr="003E65C5" w:rsidRDefault="0086790B" w:rsidP="00881B99">
      <w:pPr>
        <w:spacing w:after="0"/>
        <w:ind w:right="-1"/>
        <w:jc w:val="center"/>
        <w:rPr>
          <w:rFonts w:asciiTheme="minorHAnsi" w:eastAsia="Calibri" w:hAnsiTheme="minorHAnsi" w:cstheme="minorHAnsi"/>
          <w:color w:val="548DD4" w:themeColor="text2" w:themeTint="99"/>
          <w:sz w:val="24"/>
          <w:szCs w:val="24"/>
          <w:u w:val="single"/>
          <w:lang w:eastAsia="en-US"/>
        </w:rPr>
      </w:pPr>
    </w:p>
    <w:p w14:paraId="1073EA60" w14:textId="0C48EEC3" w:rsidR="0086790B" w:rsidRDefault="0086790B" w:rsidP="00881B99">
      <w:pPr>
        <w:spacing w:after="0"/>
        <w:ind w:right="-1"/>
        <w:jc w:val="center"/>
        <w:rPr>
          <w:rFonts w:asciiTheme="minorHAnsi" w:hAnsiTheme="minorHAnsi" w:cstheme="minorHAnsi"/>
          <w:color w:val="548DD4" w:themeColor="text2" w:themeTint="99"/>
          <w:sz w:val="32"/>
          <w:szCs w:val="32"/>
        </w:rPr>
      </w:pPr>
      <w:r w:rsidRPr="00C16AB8">
        <w:rPr>
          <w:rFonts w:asciiTheme="minorHAnsi" w:hAnsiTheme="minorHAnsi" w:cstheme="minorHAnsi"/>
          <w:color w:val="548DD4" w:themeColor="text2" w:themeTint="99"/>
          <w:sz w:val="32"/>
          <w:szCs w:val="32"/>
        </w:rPr>
        <w:t>Règlement des usages du Système d’Information Départemental</w:t>
      </w:r>
    </w:p>
    <w:p w14:paraId="64FC5E7E" w14:textId="6BD43179" w:rsidR="00635067" w:rsidRDefault="00635067" w:rsidP="00881B99">
      <w:pPr>
        <w:spacing w:after="0"/>
        <w:ind w:right="-1"/>
        <w:jc w:val="center"/>
        <w:rPr>
          <w:rFonts w:asciiTheme="minorHAnsi" w:hAnsiTheme="minorHAnsi" w:cstheme="minorHAnsi"/>
          <w:color w:val="548DD4" w:themeColor="text2" w:themeTint="99"/>
          <w:sz w:val="32"/>
          <w:szCs w:val="32"/>
        </w:rPr>
      </w:pPr>
    </w:p>
    <w:p w14:paraId="0544E900" w14:textId="78627310" w:rsidR="00635067" w:rsidRPr="003E65C5" w:rsidRDefault="00635067" w:rsidP="00635067">
      <w:pPr>
        <w:spacing w:after="0"/>
        <w:ind w:right="-1"/>
        <w:jc w:val="center"/>
        <w:rPr>
          <w:rFonts w:asciiTheme="minorHAnsi" w:eastAsia="Calibri" w:hAnsiTheme="minorHAnsi" w:cstheme="minorHAnsi"/>
          <w:color w:val="548DD4" w:themeColor="text2" w:themeTint="99"/>
          <w:sz w:val="36"/>
          <w:szCs w:val="36"/>
          <w:u w:val="single"/>
          <w:lang w:eastAsia="en-US"/>
        </w:rPr>
      </w:pPr>
      <w:r w:rsidRPr="003E65C5">
        <w:rPr>
          <w:rFonts w:asciiTheme="minorHAnsi" w:eastAsia="Calibri" w:hAnsiTheme="minorHAnsi" w:cstheme="minorHAnsi"/>
          <w:color w:val="548DD4" w:themeColor="text2" w:themeTint="99"/>
          <w:sz w:val="36"/>
          <w:szCs w:val="36"/>
          <w:u w:val="single"/>
          <w:lang w:eastAsia="en-US"/>
        </w:rPr>
        <w:t>ANNEXE 3</w:t>
      </w:r>
      <w:r w:rsidR="00946912" w:rsidRPr="003D1B02">
        <w:rPr>
          <w:rFonts w:asciiTheme="minorHAnsi" w:eastAsia="Calibri" w:hAnsiTheme="minorHAnsi" w:cstheme="minorHAnsi"/>
          <w:color w:val="548DD4" w:themeColor="text2" w:themeTint="99"/>
          <w:sz w:val="36"/>
          <w:szCs w:val="36"/>
          <w:lang w:eastAsia="en-US"/>
        </w:rPr>
        <w:t xml:space="preserve"> </w:t>
      </w:r>
      <w:r w:rsidRPr="003D1B02">
        <w:rPr>
          <w:rFonts w:asciiTheme="minorHAnsi" w:eastAsia="Calibri" w:hAnsiTheme="minorHAnsi" w:cstheme="minorHAnsi"/>
          <w:color w:val="548DD4" w:themeColor="text2" w:themeTint="99"/>
          <w:sz w:val="36"/>
          <w:szCs w:val="36"/>
          <w:lang w:eastAsia="en-US"/>
        </w:rPr>
        <w:t>:</w:t>
      </w:r>
    </w:p>
    <w:p w14:paraId="359E6668" w14:textId="77777777" w:rsidR="00635067" w:rsidRPr="003E65C5" w:rsidRDefault="00635067" w:rsidP="00635067">
      <w:pPr>
        <w:spacing w:after="0"/>
        <w:ind w:right="-1"/>
        <w:jc w:val="center"/>
        <w:rPr>
          <w:rFonts w:asciiTheme="minorHAnsi" w:hAnsiTheme="minorHAnsi" w:cstheme="minorHAnsi"/>
          <w:color w:val="548DD4" w:themeColor="text2" w:themeTint="99"/>
          <w:sz w:val="24"/>
          <w:szCs w:val="24"/>
          <w:u w:val="single"/>
        </w:rPr>
      </w:pPr>
    </w:p>
    <w:p w14:paraId="467AEF9C" w14:textId="14D463E7" w:rsidR="00635067" w:rsidRPr="003E65C5" w:rsidRDefault="003C2E56" w:rsidP="00881B99">
      <w:pPr>
        <w:spacing w:after="0"/>
        <w:ind w:right="-1"/>
        <w:jc w:val="center"/>
        <w:rPr>
          <w:rFonts w:asciiTheme="minorHAnsi" w:eastAsia="Calibri" w:hAnsiTheme="minorHAnsi" w:cstheme="minorHAnsi"/>
          <w:color w:val="548DD4" w:themeColor="text2" w:themeTint="99"/>
          <w:sz w:val="32"/>
          <w:szCs w:val="32"/>
          <w:lang w:eastAsia="en-US"/>
        </w:rPr>
      </w:pPr>
      <w:r>
        <w:rPr>
          <w:rFonts w:asciiTheme="minorHAnsi" w:eastAsia="Calibri" w:hAnsiTheme="minorHAnsi" w:cstheme="minorHAnsi"/>
          <w:color w:val="548DD4" w:themeColor="text2" w:themeTint="99"/>
          <w:sz w:val="32"/>
          <w:szCs w:val="32"/>
          <w:lang w:eastAsia="en-US"/>
        </w:rPr>
        <w:t xml:space="preserve">Document fixant les objectifs lors de la mise en place </w:t>
      </w:r>
      <w:r w:rsidR="00635067" w:rsidRPr="003E65C5">
        <w:rPr>
          <w:rFonts w:asciiTheme="minorHAnsi" w:eastAsia="Calibri" w:hAnsiTheme="minorHAnsi" w:cstheme="minorHAnsi"/>
          <w:color w:val="548DD4" w:themeColor="text2" w:themeTint="99"/>
          <w:sz w:val="32"/>
          <w:szCs w:val="32"/>
          <w:lang w:eastAsia="en-US"/>
        </w:rPr>
        <w:t>de l’accompagnement</w:t>
      </w:r>
    </w:p>
    <w:p w14:paraId="0D9329BA" w14:textId="54978DA7" w:rsidR="00635067" w:rsidRDefault="00635067" w:rsidP="00881B99">
      <w:pPr>
        <w:spacing w:after="0"/>
        <w:ind w:right="-1"/>
        <w:jc w:val="center"/>
        <w:rPr>
          <w:rFonts w:asciiTheme="minorHAnsi" w:eastAsia="Calibri" w:hAnsiTheme="minorHAnsi" w:cstheme="minorHAnsi"/>
          <w:color w:val="548DD4" w:themeColor="text2" w:themeTint="99"/>
          <w:sz w:val="32"/>
          <w:szCs w:val="32"/>
          <w:u w:val="single"/>
          <w:lang w:eastAsia="en-US"/>
        </w:rPr>
      </w:pPr>
    </w:p>
    <w:p w14:paraId="0C0A3A79" w14:textId="4CAD5693" w:rsidR="00635067" w:rsidRDefault="00635067" w:rsidP="00635067">
      <w:pPr>
        <w:spacing w:after="0"/>
        <w:ind w:right="-1"/>
        <w:jc w:val="center"/>
        <w:rPr>
          <w:rFonts w:asciiTheme="minorHAnsi" w:eastAsia="Calibri" w:hAnsiTheme="minorHAnsi" w:cstheme="minorHAnsi"/>
          <w:color w:val="548DD4" w:themeColor="text2" w:themeTint="99"/>
          <w:sz w:val="36"/>
          <w:szCs w:val="36"/>
          <w:u w:val="single"/>
          <w:lang w:eastAsia="en-US"/>
        </w:rPr>
      </w:pPr>
      <w:r w:rsidRPr="00603E45">
        <w:rPr>
          <w:rFonts w:asciiTheme="minorHAnsi" w:eastAsia="Calibri" w:hAnsiTheme="minorHAnsi" w:cstheme="minorHAnsi"/>
          <w:color w:val="548DD4" w:themeColor="text2" w:themeTint="99"/>
          <w:sz w:val="36"/>
          <w:szCs w:val="36"/>
          <w:u w:val="single"/>
          <w:lang w:eastAsia="en-US"/>
        </w:rPr>
        <w:t>ANNEXE </w:t>
      </w:r>
      <w:r>
        <w:rPr>
          <w:rFonts w:asciiTheme="minorHAnsi" w:eastAsia="Calibri" w:hAnsiTheme="minorHAnsi" w:cstheme="minorHAnsi"/>
          <w:color w:val="548DD4" w:themeColor="text2" w:themeTint="99"/>
          <w:sz w:val="36"/>
          <w:szCs w:val="36"/>
          <w:u w:val="single"/>
          <w:lang w:eastAsia="en-US"/>
        </w:rPr>
        <w:t>4</w:t>
      </w:r>
      <w:r w:rsidR="00946912" w:rsidRPr="003D1B02">
        <w:rPr>
          <w:rFonts w:asciiTheme="minorHAnsi" w:eastAsia="Calibri" w:hAnsiTheme="minorHAnsi" w:cstheme="minorHAnsi"/>
          <w:color w:val="548DD4" w:themeColor="text2" w:themeTint="99"/>
          <w:sz w:val="36"/>
          <w:szCs w:val="36"/>
          <w:lang w:eastAsia="en-US"/>
        </w:rPr>
        <w:t xml:space="preserve"> </w:t>
      </w:r>
      <w:r w:rsidRPr="003D1B02">
        <w:rPr>
          <w:rFonts w:asciiTheme="minorHAnsi" w:eastAsia="Calibri" w:hAnsiTheme="minorHAnsi" w:cstheme="minorHAnsi"/>
          <w:color w:val="548DD4" w:themeColor="text2" w:themeTint="99"/>
          <w:sz w:val="36"/>
          <w:szCs w:val="36"/>
          <w:lang w:eastAsia="en-US"/>
        </w:rPr>
        <w:t>:</w:t>
      </w:r>
    </w:p>
    <w:p w14:paraId="66BBAA5D" w14:textId="1C35A8A4" w:rsidR="00635067" w:rsidRPr="003E65C5" w:rsidRDefault="00635067" w:rsidP="00635067">
      <w:pPr>
        <w:spacing w:after="0"/>
        <w:ind w:right="-1"/>
        <w:jc w:val="center"/>
        <w:rPr>
          <w:rFonts w:asciiTheme="minorHAnsi" w:eastAsia="Calibri" w:hAnsiTheme="minorHAnsi" w:cstheme="minorHAnsi"/>
          <w:color w:val="548DD4" w:themeColor="text2" w:themeTint="99"/>
          <w:sz w:val="24"/>
          <w:szCs w:val="24"/>
          <w:u w:val="single"/>
          <w:lang w:eastAsia="en-US"/>
        </w:rPr>
      </w:pPr>
    </w:p>
    <w:p w14:paraId="51936468" w14:textId="1AD2BB89" w:rsidR="00635067" w:rsidRPr="00D2045D" w:rsidRDefault="00642EA4" w:rsidP="00635067">
      <w:pPr>
        <w:spacing w:after="0"/>
        <w:ind w:right="-1"/>
        <w:jc w:val="center"/>
        <w:rPr>
          <w:rFonts w:asciiTheme="minorHAnsi" w:eastAsia="Calibri" w:hAnsiTheme="minorHAnsi" w:cstheme="minorHAnsi"/>
          <w:color w:val="548DD4" w:themeColor="text2" w:themeTint="99"/>
          <w:sz w:val="32"/>
          <w:szCs w:val="32"/>
          <w:lang w:eastAsia="en-US"/>
        </w:rPr>
      </w:pPr>
      <w:r w:rsidRPr="00D2045D">
        <w:rPr>
          <w:rFonts w:asciiTheme="minorHAnsi" w:eastAsia="Calibri" w:hAnsiTheme="minorHAnsi" w:cstheme="minorHAnsi"/>
          <w:color w:val="548DD4" w:themeColor="text2" w:themeTint="99"/>
          <w:sz w:val="32"/>
          <w:szCs w:val="32"/>
          <w:lang w:eastAsia="en-US"/>
        </w:rPr>
        <w:t>Trame du b</w:t>
      </w:r>
      <w:r w:rsidR="00635067" w:rsidRPr="00D2045D">
        <w:rPr>
          <w:rFonts w:asciiTheme="minorHAnsi" w:eastAsia="Calibri" w:hAnsiTheme="minorHAnsi" w:cstheme="minorHAnsi"/>
          <w:color w:val="548DD4" w:themeColor="text2" w:themeTint="99"/>
          <w:sz w:val="32"/>
          <w:szCs w:val="32"/>
          <w:lang w:eastAsia="en-US"/>
        </w:rPr>
        <w:t>ilan à échéance</w:t>
      </w:r>
    </w:p>
    <w:p w14:paraId="7525DA86" w14:textId="77777777" w:rsidR="00E93970" w:rsidRDefault="00E93970" w:rsidP="00635067">
      <w:pPr>
        <w:spacing w:after="0"/>
        <w:ind w:right="-1"/>
        <w:jc w:val="center"/>
        <w:rPr>
          <w:rFonts w:asciiTheme="minorHAnsi" w:eastAsia="Calibri" w:hAnsiTheme="minorHAnsi" w:cstheme="minorHAnsi"/>
          <w:color w:val="548DD4" w:themeColor="text2" w:themeTint="99"/>
          <w:sz w:val="36"/>
          <w:szCs w:val="36"/>
          <w:lang w:eastAsia="en-US"/>
        </w:rPr>
      </w:pPr>
    </w:p>
    <w:p w14:paraId="57665A47" w14:textId="59002C08" w:rsidR="00E93970" w:rsidRDefault="00E93970" w:rsidP="00E93970">
      <w:pPr>
        <w:spacing w:after="0"/>
        <w:ind w:right="-1"/>
        <w:jc w:val="center"/>
        <w:rPr>
          <w:rFonts w:asciiTheme="minorHAnsi" w:eastAsia="Calibri" w:hAnsiTheme="minorHAnsi" w:cstheme="minorHAnsi"/>
          <w:color w:val="548DD4" w:themeColor="text2" w:themeTint="99"/>
          <w:sz w:val="36"/>
          <w:szCs w:val="36"/>
          <w:u w:val="single"/>
          <w:lang w:eastAsia="en-US"/>
        </w:rPr>
      </w:pPr>
      <w:r w:rsidRPr="00603E45">
        <w:rPr>
          <w:rFonts w:asciiTheme="minorHAnsi" w:eastAsia="Calibri" w:hAnsiTheme="minorHAnsi" w:cstheme="minorHAnsi"/>
          <w:color w:val="548DD4" w:themeColor="text2" w:themeTint="99"/>
          <w:sz w:val="36"/>
          <w:szCs w:val="36"/>
          <w:u w:val="single"/>
          <w:lang w:eastAsia="en-US"/>
        </w:rPr>
        <w:t>ANNEXE </w:t>
      </w:r>
      <w:r>
        <w:rPr>
          <w:rFonts w:asciiTheme="minorHAnsi" w:eastAsia="Calibri" w:hAnsiTheme="minorHAnsi" w:cstheme="minorHAnsi"/>
          <w:color w:val="548DD4" w:themeColor="text2" w:themeTint="99"/>
          <w:sz w:val="36"/>
          <w:szCs w:val="36"/>
          <w:u w:val="single"/>
          <w:lang w:eastAsia="en-US"/>
        </w:rPr>
        <w:t>5</w:t>
      </w:r>
      <w:r w:rsidR="00946912" w:rsidRPr="003D1B02">
        <w:rPr>
          <w:rFonts w:asciiTheme="minorHAnsi" w:eastAsia="Calibri" w:hAnsiTheme="minorHAnsi" w:cstheme="minorHAnsi"/>
          <w:color w:val="548DD4" w:themeColor="text2" w:themeTint="99"/>
          <w:sz w:val="36"/>
          <w:szCs w:val="36"/>
          <w:lang w:eastAsia="en-US"/>
        </w:rPr>
        <w:t xml:space="preserve"> </w:t>
      </w:r>
      <w:r w:rsidRPr="003D1B02">
        <w:rPr>
          <w:rFonts w:asciiTheme="minorHAnsi" w:eastAsia="Calibri" w:hAnsiTheme="minorHAnsi" w:cstheme="minorHAnsi"/>
          <w:color w:val="548DD4" w:themeColor="text2" w:themeTint="99"/>
          <w:sz w:val="36"/>
          <w:szCs w:val="36"/>
          <w:lang w:eastAsia="en-US"/>
        </w:rPr>
        <w:t>:</w:t>
      </w:r>
    </w:p>
    <w:p w14:paraId="0CA23D33" w14:textId="77777777" w:rsidR="00E93970" w:rsidRPr="00410187" w:rsidRDefault="00E93970" w:rsidP="00E93970">
      <w:pPr>
        <w:spacing w:after="0"/>
        <w:ind w:right="-1"/>
        <w:jc w:val="center"/>
        <w:rPr>
          <w:rFonts w:asciiTheme="minorHAnsi" w:eastAsia="Calibri" w:hAnsiTheme="minorHAnsi" w:cstheme="minorHAnsi"/>
          <w:color w:val="548DD4" w:themeColor="text2" w:themeTint="99"/>
          <w:sz w:val="24"/>
          <w:szCs w:val="24"/>
          <w:u w:val="single"/>
          <w:lang w:eastAsia="en-US"/>
        </w:rPr>
      </w:pPr>
    </w:p>
    <w:p w14:paraId="4712741E" w14:textId="596281D2" w:rsidR="00E93970" w:rsidRPr="00D2045D" w:rsidRDefault="00E93970" w:rsidP="00E93970">
      <w:pPr>
        <w:spacing w:after="0"/>
        <w:ind w:right="-1"/>
        <w:jc w:val="center"/>
        <w:rPr>
          <w:rFonts w:asciiTheme="minorHAnsi" w:eastAsia="Calibri" w:hAnsiTheme="minorHAnsi" w:cstheme="minorHAnsi"/>
          <w:color w:val="548DD4" w:themeColor="text2" w:themeTint="99"/>
          <w:sz w:val="32"/>
          <w:szCs w:val="32"/>
          <w:lang w:eastAsia="en-US"/>
        </w:rPr>
      </w:pPr>
      <w:r w:rsidRPr="00D2045D">
        <w:rPr>
          <w:rFonts w:asciiTheme="minorHAnsi" w:eastAsia="Calibri" w:hAnsiTheme="minorHAnsi" w:cstheme="minorHAnsi"/>
          <w:color w:val="548DD4" w:themeColor="text2" w:themeTint="99"/>
          <w:sz w:val="32"/>
          <w:szCs w:val="32"/>
          <w:lang w:eastAsia="en-US"/>
        </w:rPr>
        <w:t xml:space="preserve">Trame d’évaluation sociale </w:t>
      </w:r>
    </w:p>
    <w:p w14:paraId="0BC820E9" w14:textId="77777777" w:rsidR="00E93970" w:rsidRPr="003E65C5" w:rsidRDefault="00E93970" w:rsidP="00635067">
      <w:pPr>
        <w:spacing w:after="0"/>
        <w:ind w:right="-1"/>
        <w:jc w:val="center"/>
        <w:rPr>
          <w:rFonts w:asciiTheme="minorHAnsi" w:eastAsia="Calibri" w:hAnsiTheme="minorHAnsi" w:cstheme="minorHAnsi"/>
          <w:color w:val="548DD4" w:themeColor="text2" w:themeTint="99"/>
          <w:sz w:val="36"/>
          <w:szCs w:val="36"/>
          <w:lang w:eastAsia="en-US"/>
        </w:rPr>
      </w:pPr>
    </w:p>
    <w:p w14:paraId="5522154F" w14:textId="77777777" w:rsidR="00635067" w:rsidRPr="00C16AB8" w:rsidRDefault="00635067" w:rsidP="00881B99">
      <w:pPr>
        <w:spacing w:after="0"/>
        <w:ind w:right="-1"/>
        <w:jc w:val="center"/>
        <w:rPr>
          <w:rFonts w:asciiTheme="minorHAnsi" w:eastAsia="Calibri" w:hAnsiTheme="minorHAnsi" w:cstheme="minorHAnsi"/>
          <w:color w:val="548DD4" w:themeColor="text2" w:themeTint="99"/>
          <w:sz w:val="32"/>
          <w:szCs w:val="32"/>
          <w:u w:val="single"/>
          <w:lang w:eastAsia="en-US"/>
        </w:rPr>
      </w:pPr>
    </w:p>
    <w:sectPr w:rsidR="00635067" w:rsidRPr="00C16AB8" w:rsidSect="00860A69">
      <w:headerReference w:type="even" r:id="rId12"/>
      <w:headerReference w:type="default" r:id="rId13"/>
      <w:footerReference w:type="default" r:id="rId14"/>
      <w:headerReference w:type="first" r:id="rId15"/>
      <w:pgSz w:w="11906" w:h="16838" w:code="9"/>
      <w:pgMar w:top="1276" w:right="1418" w:bottom="1418" w:left="992"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F43A1" w14:textId="77777777" w:rsidR="009635B0" w:rsidRDefault="009635B0" w:rsidP="00323F70">
      <w:pPr>
        <w:spacing w:after="0"/>
      </w:pPr>
      <w:r>
        <w:separator/>
      </w:r>
    </w:p>
  </w:endnote>
  <w:endnote w:type="continuationSeparator" w:id="0">
    <w:p w14:paraId="64BF1987" w14:textId="77777777" w:rsidR="009635B0" w:rsidRDefault="009635B0" w:rsidP="00323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258411"/>
      <w:docPartObj>
        <w:docPartGallery w:val="Page Numbers (Bottom of Page)"/>
        <w:docPartUnique/>
      </w:docPartObj>
    </w:sdtPr>
    <w:sdtEndPr/>
    <w:sdtContent>
      <w:sdt>
        <w:sdtPr>
          <w:id w:val="-1705238520"/>
          <w:docPartObj>
            <w:docPartGallery w:val="Page Numbers (Top of Page)"/>
            <w:docPartUnique/>
          </w:docPartObj>
        </w:sdtPr>
        <w:sdtEndPr/>
        <w:sdtContent>
          <w:p w14:paraId="57BACF9A" w14:textId="759BE06C" w:rsidR="00AF06D0" w:rsidRDefault="00AF06D0" w:rsidP="00AF06D0">
            <w:pPr>
              <w:pStyle w:val="Pieddepage"/>
              <w:jc w:val="right"/>
            </w:pPr>
            <w:r w:rsidRPr="00AF06D0">
              <w:rPr>
                <w:rFonts w:ascii="Arial" w:hAnsi="Arial" w:cs="Arial"/>
                <w:b/>
                <w:bCs/>
                <w:sz w:val="18"/>
                <w:szCs w:val="18"/>
              </w:rPr>
              <w:fldChar w:fldCharType="begin"/>
            </w:r>
            <w:r w:rsidRPr="00AF06D0">
              <w:rPr>
                <w:rFonts w:ascii="Arial" w:hAnsi="Arial" w:cs="Arial"/>
                <w:b/>
                <w:bCs/>
                <w:sz w:val="18"/>
                <w:szCs w:val="18"/>
              </w:rPr>
              <w:instrText>PAGE</w:instrText>
            </w:r>
            <w:r w:rsidRPr="00AF06D0">
              <w:rPr>
                <w:rFonts w:ascii="Arial" w:hAnsi="Arial" w:cs="Arial"/>
                <w:b/>
                <w:bCs/>
                <w:sz w:val="18"/>
                <w:szCs w:val="18"/>
              </w:rPr>
              <w:fldChar w:fldCharType="separate"/>
            </w:r>
            <w:r w:rsidR="00414A32">
              <w:rPr>
                <w:rFonts w:ascii="Arial" w:hAnsi="Arial" w:cs="Arial"/>
                <w:b/>
                <w:bCs/>
                <w:noProof/>
                <w:sz w:val="18"/>
                <w:szCs w:val="18"/>
              </w:rPr>
              <w:t>10</w:t>
            </w:r>
            <w:r w:rsidRPr="00AF06D0">
              <w:rPr>
                <w:rFonts w:ascii="Arial" w:hAnsi="Arial" w:cs="Arial"/>
                <w:b/>
                <w:bCs/>
                <w:sz w:val="18"/>
                <w:szCs w:val="18"/>
              </w:rPr>
              <w:fldChar w:fldCharType="end"/>
            </w:r>
            <w:r w:rsidRPr="00AF06D0">
              <w:rPr>
                <w:rFonts w:ascii="Arial" w:hAnsi="Arial" w:cs="Arial"/>
                <w:sz w:val="18"/>
                <w:szCs w:val="18"/>
              </w:rPr>
              <w:t>/</w:t>
            </w:r>
            <w:r w:rsidRPr="00AF06D0">
              <w:rPr>
                <w:rFonts w:ascii="Arial" w:hAnsi="Arial" w:cs="Arial"/>
                <w:b/>
                <w:bCs/>
                <w:sz w:val="18"/>
                <w:szCs w:val="18"/>
              </w:rPr>
              <w:fldChar w:fldCharType="begin"/>
            </w:r>
            <w:r w:rsidRPr="00AF06D0">
              <w:rPr>
                <w:rFonts w:ascii="Arial" w:hAnsi="Arial" w:cs="Arial"/>
                <w:b/>
                <w:bCs/>
                <w:sz w:val="18"/>
                <w:szCs w:val="18"/>
              </w:rPr>
              <w:instrText>NUMPAGES</w:instrText>
            </w:r>
            <w:r w:rsidRPr="00AF06D0">
              <w:rPr>
                <w:rFonts w:ascii="Arial" w:hAnsi="Arial" w:cs="Arial"/>
                <w:b/>
                <w:bCs/>
                <w:sz w:val="18"/>
                <w:szCs w:val="18"/>
              </w:rPr>
              <w:fldChar w:fldCharType="separate"/>
            </w:r>
            <w:r w:rsidR="00414A32">
              <w:rPr>
                <w:rFonts w:ascii="Arial" w:hAnsi="Arial" w:cs="Arial"/>
                <w:b/>
                <w:bCs/>
                <w:noProof/>
                <w:sz w:val="18"/>
                <w:szCs w:val="18"/>
              </w:rPr>
              <w:t>10</w:t>
            </w:r>
            <w:r w:rsidRPr="00AF06D0">
              <w:rPr>
                <w:rFonts w:ascii="Arial" w:hAnsi="Arial" w:cs="Arial"/>
                <w:b/>
                <w:bCs/>
                <w:sz w:val="18"/>
                <w:szCs w:val="18"/>
              </w:rPr>
              <w:fldChar w:fldCharType="end"/>
            </w:r>
          </w:p>
        </w:sdtContent>
      </w:sdt>
    </w:sdtContent>
  </w:sdt>
  <w:p w14:paraId="34BB33BE" w14:textId="77777777" w:rsidR="0090730E" w:rsidRDefault="0090730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19054" w14:textId="77777777" w:rsidR="009635B0" w:rsidRDefault="009635B0" w:rsidP="00323F70">
      <w:pPr>
        <w:spacing w:after="0"/>
      </w:pPr>
      <w:r>
        <w:separator/>
      </w:r>
    </w:p>
  </w:footnote>
  <w:footnote w:type="continuationSeparator" w:id="0">
    <w:p w14:paraId="38A4AD07" w14:textId="77777777" w:rsidR="009635B0" w:rsidRDefault="009635B0" w:rsidP="00323F7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F466" w14:textId="15473A0E" w:rsidR="0071750E" w:rsidRDefault="0071750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5EEAB" w14:textId="688AE7A0" w:rsidR="0071750E" w:rsidRDefault="0071750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B46B" w14:textId="08112864" w:rsidR="0071750E" w:rsidRDefault="0071750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F54"/>
    <w:multiLevelType w:val="hybridMultilevel"/>
    <w:tmpl w:val="8DF6BA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DC0BB7"/>
    <w:multiLevelType w:val="hybridMultilevel"/>
    <w:tmpl w:val="181675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4722B"/>
    <w:multiLevelType w:val="hybridMultilevel"/>
    <w:tmpl w:val="2CE6E33A"/>
    <w:lvl w:ilvl="0" w:tplc="76401AD8">
      <w:start w:val="1"/>
      <w:numFmt w:val="decimal"/>
      <w:lvlText w:val="%1."/>
      <w:lvlJc w:val="left"/>
      <w:pPr>
        <w:ind w:left="1068" w:hanging="360"/>
      </w:pPr>
      <w:rPr>
        <w:rFonts w:hint="default"/>
      </w:rPr>
    </w:lvl>
    <w:lvl w:ilvl="1" w:tplc="A524F81A">
      <w:numFmt w:val="bullet"/>
      <w:lvlText w:val="•"/>
      <w:lvlJc w:val="left"/>
      <w:pPr>
        <w:ind w:left="1494" w:hanging="360"/>
      </w:pPr>
      <w:rPr>
        <w:rFonts w:ascii="Calibri" w:eastAsiaTheme="minorHAnsi" w:hAnsi="Calibri" w:cs="Calibri"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24AB7287"/>
    <w:multiLevelType w:val="hybridMultilevel"/>
    <w:tmpl w:val="ED740182"/>
    <w:lvl w:ilvl="0" w:tplc="A524F81A">
      <w:numFmt w:val="bullet"/>
      <w:lvlText w:val="•"/>
      <w:lvlJc w:val="left"/>
      <w:pPr>
        <w:ind w:left="720" w:hanging="360"/>
      </w:pPr>
      <w:rPr>
        <w:rFonts w:ascii="Calibri" w:eastAsiaTheme="minorHAnsi" w:hAnsi="Calibri" w:cs="Calibri" w:hint="default"/>
      </w:rPr>
    </w:lvl>
    <w:lvl w:ilvl="1" w:tplc="A524F81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F0543"/>
    <w:multiLevelType w:val="multilevel"/>
    <w:tmpl w:val="0E80A3E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7483A9D"/>
    <w:multiLevelType w:val="hybridMultilevel"/>
    <w:tmpl w:val="0D3AD7D2"/>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CA147E4"/>
    <w:multiLevelType w:val="hybridMultilevel"/>
    <w:tmpl w:val="8F1C8C1A"/>
    <w:lvl w:ilvl="0" w:tplc="A524F8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C1346E"/>
    <w:multiLevelType w:val="hybridMultilevel"/>
    <w:tmpl w:val="D416D5B0"/>
    <w:lvl w:ilvl="0" w:tplc="49800164">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6F731D"/>
    <w:multiLevelType w:val="hybridMultilevel"/>
    <w:tmpl w:val="A95806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C14058"/>
    <w:multiLevelType w:val="hybridMultilevel"/>
    <w:tmpl w:val="5A6654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EE513DC"/>
    <w:multiLevelType w:val="hybridMultilevel"/>
    <w:tmpl w:val="0B365A0C"/>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D03AE"/>
    <w:multiLevelType w:val="multilevel"/>
    <w:tmpl w:val="040C0029"/>
    <w:lvl w:ilvl="0">
      <w:start w:val="1"/>
      <w:numFmt w:val="decimal"/>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12" w15:restartNumberingAfterBreak="0">
    <w:nsid w:val="3F5B397A"/>
    <w:multiLevelType w:val="hybridMultilevel"/>
    <w:tmpl w:val="71A096CC"/>
    <w:lvl w:ilvl="0" w:tplc="F536E30A">
      <w:start w:val="1"/>
      <w:numFmt w:val="bullet"/>
      <w:lvlText w:val="-"/>
      <w:lvlJc w:val="left"/>
      <w:pPr>
        <w:ind w:left="720" w:hanging="360"/>
      </w:pPr>
      <w:rPr>
        <w:rFonts w:ascii="Bookman Old Style" w:eastAsia="Calibri" w:hAnsi="Bookman Old Style"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D858DE"/>
    <w:multiLevelType w:val="hybridMultilevel"/>
    <w:tmpl w:val="02A4A0AA"/>
    <w:lvl w:ilvl="0" w:tplc="040C0005">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4" w15:restartNumberingAfterBreak="0">
    <w:nsid w:val="413E234A"/>
    <w:multiLevelType w:val="hybridMultilevel"/>
    <w:tmpl w:val="EEE4239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250F0"/>
    <w:multiLevelType w:val="hybridMultilevel"/>
    <w:tmpl w:val="BE566C5E"/>
    <w:lvl w:ilvl="0" w:tplc="FE48C6C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056D60"/>
    <w:multiLevelType w:val="hybridMultilevel"/>
    <w:tmpl w:val="D4F2EE5A"/>
    <w:lvl w:ilvl="0" w:tplc="E0CEED54">
      <w:start w:val="2"/>
      <w:numFmt w:val="bullet"/>
      <w:lvlText w:val="-"/>
      <w:lvlJc w:val="left"/>
      <w:pPr>
        <w:tabs>
          <w:tab w:val="num" w:pos="1095"/>
        </w:tabs>
        <w:ind w:left="1095" w:hanging="360"/>
      </w:pPr>
      <w:rPr>
        <w:rFonts w:ascii="Bookman Old Style" w:eastAsia="Times New Roman" w:hAnsi="Bookman Old Style" w:cs="Times New Roman" w:hint="default"/>
      </w:rPr>
    </w:lvl>
    <w:lvl w:ilvl="1" w:tplc="A2CE347C">
      <w:start w:val="1"/>
      <w:numFmt w:val="bullet"/>
      <w:lvlText w:val="o"/>
      <w:lvlJc w:val="left"/>
      <w:pPr>
        <w:tabs>
          <w:tab w:val="num" w:pos="1815"/>
        </w:tabs>
        <w:ind w:left="1815" w:hanging="360"/>
      </w:pPr>
      <w:rPr>
        <w:rFonts w:ascii="Courier New" w:hAnsi="Courier New" w:cs="Courier New" w:hint="default"/>
        <w:color w:val="auto"/>
      </w:rPr>
    </w:lvl>
    <w:lvl w:ilvl="2" w:tplc="040C0005">
      <w:start w:val="1"/>
      <w:numFmt w:val="bullet"/>
      <w:lvlText w:val=""/>
      <w:lvlJc w:val="left"/>
      <w:pPr>
        <w:tabs>
          <w:tab w:val="num" w:pos="2535"/>
        </w:tabs>
        <w:ind w:left="2535" w:hanging="360"/>
      </w:pPr>
      <w:rPr>
        <w:rFonts w:ascii="Wingdings" w:hAnsi="Wingdings" w:hint="default"/>
      </w:rPr>
    </w:lvl>
    <w:lvl w:ilvl="3" w:tplc="040C0001" w:tentative="1">
      <w:start w:val="1"/>
      <w:numFmt w:val="bullet"/>
      <w:lvlText w:val=""/>
      <w:lvlJc w:val="left"/>
      <w:pPr>
        <w:tabs>
          <w:tab w:val="num" w:pos="3255"/>
        </w:tabs>
        <w:ind w:left="3255" w:hanging="360"/>
      </w:pPr>
      <w:rPr>
        <w:rFonts w:ascii="Symbol" w:hAnsi="Symbol" w:hint="default"/>
      </w:rPr>
    </w:lvl>
    <w:lvl w:ilvl="4" w:tplc="040C0003" w:tentative="1">
      <w:start w:val="1"/>
      <w:numFmt w:val="bullet"/>
      <w:lvlText w:val="o"/>
      <w:lvlJc w:val="left"/>
      <w:pPr>
        <w:tabs>
          <w:tab w:val="num" w:pos="3975"/>
        </w:tabs>
        <w:ind w:left="3975" w:hanging="360"/>
      </w:pPr>
      <w:rPr>
        <w:rFonts w:ascii="Courier New" w:hAnsi="Courier New" w:cs="Courier New" w:hint="default"/>
      </w:rPr>
    </w:lvl>
    <w:lvl w:ilvl="5" w:tplc="040C0005" w:tentative="1">
      <w:start w:val="1"/>
      <w:numFmt w:val="bullet"/>
      <w:lvlText w:val=""/>
      <w:lvlJc w:val="left"/>
      <w:pPr>
        <w:tabs>
          <w:tab w:val="num" w:pos="4695"/>
        </w:tabs>
        <w:ind w:left="4695" w:hanging="360"/>
      </w:pPr>
      <w:rPr>
        <w:rFonts w:ascii="Wingdings" w:hAnsi="Wingdings" w:hint="default"/>
      </w:rPr>
    </w:lvl>
    <w:lvl w:ilvl="6" w:tplc="040C0001" w:tentative="1">
      <w:start w:val="1"/>
      <w:numFmt w:val="bullet"/>
      <w:lvlText w:val=""/>
      <w:lvlJc w:val="left"/>
      <w:pPr>
        <w:tabs>
          <w:tab w:val="num" w:pos="5415"/>
        </w:tabs>
        <w:ind w:left="5415" w:hanging="360"/>
      </w:pPr>
      <w:rPr>
        <w:rFonts w:ascii="Symbol" w:hAnsi="Symbol" w:hint="default"/>
      </w:rPr>
    </w:lvl>
    <w:lvl w:ilvl="7" w:tplc="040C0003" w:tentative="1">
      <w:start w:val="1"/>
      <w:numFmt w:val="bullet"/>
      <w:lvlText w:val="o"/>
      <w:lvlJc w:val="left"/>
      <w:pPr>
        <w:tabs>
          <w:tab w:val="num" w:pos="6135"/>
        </w:tabs>
        <w:ind w:left="6135" w:hanging="360"/>
      </w:pPr>
      <w:rPr>
        <w:rFonts w:ascii="Courier New" w:hAnsi="Courier New" w:cs="Courier New" w:hint="default"/>
      </w:rPr>
    </w:lvl>
    <w:lvl w:ilvl="8" w:tplc="040C0005" w:tentative="1">
      <w:start w:val="1"/>
      <w:numFmt w:val="bullet"/>
      <w:lvlText w:val=""/>
      <w:lvlJc w:val="left"/>
      <w:pPr>
        <w:tabs>
          <w:tab w:val="num" w:pos="6855"/>
        </w:tabs>
        <w:ind w:left="6855" w:hanging="360"/>
      </w:pPr>
      <w:rPr>
        <w:rFonts w:ascii="Wingdings" w:hAnsi="Wingdings" w:hint="default"/>
      </w:rPr>
    </w:lvl>
  </w:abstractNum>
  <w:abstractNum w:abstractNumId="17" w15:restartNumberingAfterBreak="0">
    <w:nsid w:val="5CA26D81"/>
    <w:multiLevelType w:val="hybridMultilevel"/>
    <w:tmpl w:val="7CB6E0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10C4F5A"/>
    <w:multiLevelType w:val="hybridMultilevel"/>
    <w:tmpl w:val="0E8093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CA7332"/>
    <w:multiLevelType w:val="hybridMultilevel"/>
    <w:tmpl w:val="38F8E6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5227EF"/>
    <w:multiLevelType w:val="hybridMultilevel"/>
    <w:tmpl w:val="57CA60AE"/>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1" w15:restartNumberingAfterBreak="0">
    <w:nsid w:val="728E73CD"/>
    <w:multiLevelType w:val="hybridMultilevel"/>
    <w:tmpl w:val="AA98FA02"/>
    <w:lvl w:ilvl="0" w:tplc="A524F8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937E1E"/>
    <w:multiLevelType w:val="hybridMultilevel"/>
    <w:tmpl w:val="C576EA74"/>
    <w:lvl w:ilvl="0" w:tplc="C3E2428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436339"/>
    <w:multiLevelType w:val="hybridMultilevel"/>
    <w:tmpl w:val="AEA46F62"/>
    <w:lvl w:ilvl="0" w:tplc="AA1094E0">
      <w:numFmt w:val="bullet"/>
      <w:lvlText w:val="-"/>
      <w:lvlJc w:val="left"/>
      <w:pPr>
        <w:ind w:left="720" w:hanging="360"/>
      </w:pPr>
      <w:rPr>
        <w:rFonts w:ascii="Bookman Old Style" w:eastAsia="Times New Roman" w:hAnsi="Bookman Old Style" w:cs="Bookman Old Styl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602E62"/>
    <w:multiLevelType w:val="hybridMultilevel"/>
    <w:tmpl w:val="64800ED6"/>
    <w:lvl w:ilvl="0" w:tplc="A03803FC">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B42021"/>
    <w:multiLevelType w:val="hybridMultilevel"/>
    <w:tmpl w:val="746027A4"/>
    <w:lvl w:ilvl="0" w:tplc="A524F81A">
      <w:numFmt w:val="bullet"/>
      <w:lvlText w:val="•"/>
      <w:lvlJc w:val="left"/>
      <w:pPr>
        <w:ind w:left="720" w:hanging="360"/>
      </w:pPr>
      <w:rPr>
        <w:rFonts w:ascii="Calibri" w:eastAsiaTheme="minorHAnsi" w:hAnsi="Calibri" w:cs="Calibri" w:hint="default"/>
      </w:rPr>
    </w:lvl>
    <w:lvl w:ilvl="1" w:tplc="A524F81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5"/>
  </w:num>
  <w:num w:numId="4">
    <w:abstractNumId w:val="1"/>
  </w:num>
  <w:num w:numId="5">
    <w:abstractNumId w:val="24"/>
  </w:num>
  <w:num w:numId="6">
    <w:abstractNumId w:val="8"/>
  </w:num>
  <w:num w:numId="7">
    <w:abstractNumId w:val="11"/>
  </w:num>
  <w:num w:numId="8">
    <w:abstractNumId w:val="4"/>
  </w:num>
  <w:num w:numId="9">
    <w:abstractNumId w:val="14"/>
  </w:num>
  <w:num w:numId="10">
    <w:abstractNumId w:val="15"/>
  </w:num>
  <w:num w:numId="11">
    <w:abstractNumId w:val="17"/>
  </w:num>
  <w:num w:numId="12">
    <w:abstractNumId w:val="9"/>
  </w:num>
  <w:num w:numId="13">
    <w:abstractNumId w:val="10"/>
  </w:num>
  <w:num w:numId="14">
    <w:abstractNumId w:val="13"/>
  </w:num>
  <w:num w:numId="15">
    <w:abstractNumId w:val="23"/>
  </w:num>
  <w:num w:numId="16">
    <w:abstractNumId w:val="12"/>
  </w:num>
  <w:num w:numId="17">
    <w:abstractNumId w:val="2"/>
  </w:num>
  <w:num w:numId="18">
    <w:abstractNumId w:val="0"/>
  </w:num>
  <w:num w:numId="19">
    <w:abstractNumId w:val="20"/>
  </w:num>
  <w:num w:numId="20">
    <w:abstractNumId w:val="19"/>
  </w:num>
  <w:num w:numId="21">
    <w:abstractNumId w:val="22"/>
  </w:num>
  <w:num w:numId="22">
    <w:abstractNumId w:val="6"/>
  </w:num>
  <w:num w:numId="23">
    <w:abstractNumId w:val="3"/>
  </w:num>
  <w:num w:numId="24">
    <w:abstractNumId w:val="21"/>
  </w:num>
  <w:num w:numId="25">
    <w:abstractNumId w:val="25"/>
  </w:num>
  <w:num w:numId="2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10"/>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A1"/>
    <w:rsid w:val="00005D2C"/>
    <w:rsid w:val="00005F12"/>
    <w:rsid w:val="000065C8"/>
    <w:rsid w:val="00011407"/>
    <w:rsid w:val="00011DA8"/>
    <w:rsid w:val="0001223C"/>
    <w:rsid w:val="00012C61"/>
    <w:rsid w:val="00012D17"/>
    <w:rsid w:val="0001330B"/>
    <w:rsid w:val="00013A60"/>
    <w:rsid w:val="00014496"/>
    <w:rsid w:val="00015C64"/>
    <w:rsid w:val="000160CD"/>
    <w:rsid w:val="00016871"/>
    <w:rsid w:val="000170C8"/>
    <w:rsid w:val="00024FE3"/>
    <w:rsid w:val="00030396"/>
    <w:rsid w:val="00030B99"/>
    <w:rsid w:val="00031B7E"/>
    <w:rsid w:val="000331DF"/>
    <w:rsid w:val="00033FFA"/>
    <w:rsid w:val="0004058B"/>
    <w:rsid w:val="0004066F"/>
    <w:rsid w:val="00041FD5"/>
    <w:rsid w:val="00042AF0"/>
    <w:rsid w:val="00045CCD"/>
    <w:rsid w:val="000460D9"/>
    <w:rsid w:val="00047726"/>
    <w:rsid w:val="00051E1B"/>
    <w:rsid w:val="000527E4"/>
    <w:rsid w:val="0005344D"/>
    <w:rsid w:val="00061807"/>
    <w:rsid w:val="00063859"/>
    <w:rsid w:val="00065840"/>
    <w:rsid w:val="00075621"/>
    <w:rsid w:val="000778D7"/>
    <w:rsid w:val="00083732"/>
    <w:rsid w:val="000916D9"/>
    <w:rsid w:val="00091893"/>
    <w:rsid w:val="00091AB8"/>
    <w:rsid w:val="000A30C1"/>
    <w:rsid w:val="000A73E7"/>
    <w:rsid w:val="000A79E7"/>
    <w:rsid w:val="000B0BBE"/>
    <w:rsid w:val="000B710E"/>
    <w:rsid w:val="000B784C"/>
    <w:rsid w:val="000C11B6"/>
    <w:rsid w:val="000C1669"/>
    <w:rsid w:val="000C78F5"/>
    <w:rsid w:val="000D5B7D"/>
    <w:rsid w:val="000E35F4"/>
    <w:rsid w:val="000E3A1F"/>
    <w:rsid w:val="000E42ED"/>
    <w:rsid w:val="000E4F63"/>
    <w:rsid w:val="000E6202"/>
    <w:rsid w:val="000E6275"/>
    <w:rsid w:val="000E6A56"/>
    <w:rsid w:val="000E7F0C"/>
    <w:rsid w:val="000F19A3"/>
    <w:rsid w:val="000F2CC1"/>
    <w:rsid w:val="000F60E4"/>
    <w:rsid w:val="00100B0D"/>
    <w:rsid w:val="0010644C"/>
    <w:rsid w:val="00106BBA"/>
    <w:rsid w:val="00107BB3"/>
    <w:rsid w:val="00112680"/>
    <w:rsid w:val="00123EB8"/>
    <w:rsid w:val="00126B85"/>
    <w:rsid w:val="001274E7"/>
    <w:rsid w:val="00130351"/>
    <w:rsid w:val="00136716"/>
    <w:rsid w:val="00142FC6"/>
    <w:rsid w:val="00143DEA"/>
    <w:rsid w:val="00146BAD"/>
    <w:rsid w:val="00150252"/>
    <w:rsid w:val="00153B11"/>
    <w:rsid w:val="00155373"/>
    <w:rsid w:val="00163002"/>
    <w:rsid w:val="00163B4D"/>
    <w:rsid w:val="00165923"/>
    <w:rsid w:val="00170F28"/>
    <w:rsid w:val="00172EFB"/>
    <w:rsid w:val="00175E71"/>
    <w:rsid w:val="00182D75"/>
    <w:rsid w:val="001838BB"/>
    <w:rsid w:val="00184DB5"/>
    <w:rsid w:val="001906F7"/>
    <w:rsid w:val="00191A62"/>
    <w:rsid w:val="0019400B"/>
    <w:rsid w:val="001976F2"/>
    <w:rsid w:val="001A2B2B"/>
    <w:rsid w:val="001A52DE"/>
    <w:rsid w:val="001A67B7"/>
    <w:rsid w:val="001B20CC"/>
    <w:rsid w:val="001B3390"/>
    <w:rsid w:val="001B505F"/>
    <w:rsid w:val="001C32BF"/>
    <w:rsid w:val="001C4B06"/>
    <w:rsid w:val="001C7738"/>
    <w:rsid w:val="001D08C1"/>
    <w:rsid w:val="001D1DD0"/>
    <w:rsid w:val="001D27E7"/>
    <w:rsid w:val="001D38B1"/>
    <w:rsid w:val="001D4B9D"/>
    <w:rsid w:val="001D543E"/>
    <w:rsid w:val="001D5886"/>
    <w:rsid w:val="001D5919"/>
    <w:rsid w:val="001E3B5A"/>
    <w:rsid w:val="001E695F"/>
    <w:rsid w:val="001F073F"/>
    <w:rsid w:val="001F0769"/>
    <w:rsid w:val="001F23A1"/>
    <w:rsid w:val="001F39FF"/>
    <w:rsid w:val="001F6082"/>
    <w:rsid w:val="001F6D04"/>
    <w:rsid w:val="001F7BF6"/>
    <w:rsid w:val="001F7C83"/>
    <w:rsid w:val="0020495C"/>
    <w:rsid w:val="002050D0"/>
    <w:rsid w:val="002050EB"/>
    <w:rsid w:val="0020785A"/>
    <w:rsid w:val="00207DEC"/>
    <w:rsid w:val="002129B2"/>
    <w:rsid w:val="00214457"/>
    <w:rsid w:val="00215CAB"/>
    <w:rsid w:val="00223ED6"/>
    <w:rsid w:val="00224629"/>
    <w:rsid w:val="002259CD"/>
    <w:rsid w:val="00235237"/>
    <w:rsid w:val="002363DF"/>
    <w:rsid w:val="00237DC9"/>
    <w:rsid w:val="00247470"/>
    <w:rsid w:val="0025065E"/>
    <w:rsid w:val="00253B3D"/>
    <w:rsid w:val="00253FFA"/>
    <w:rsid w:val="00254387"/>
    <w:rsid w:val="00262299"/>
    <w:rsid w:val="00266E9B"/>
    <w:rsid w:val="0026712B"/>
    <w:rsid w:val="00270AC9"/>
    <w:rsid w:val="00273BAB"/>
    <w:rsid w:val="00274EF5"/>
    <w:rsid w:val="00277A61"/>
    <w:rsid w:val="002819EC"/>
    <w:rsid w:val="00281BA8"/>
    <w:rsid w:val="00284384"/>
    <w:rsid w:val="00287C97"/>
    <w:rsid w:val="00290868"/>
    <w:rsid w:val="00291577"/>
    <w:rsid w:val="00293301"/>
    <w:rsid w:val="00293AD6"/>
    <w:rsid w:val="002A2E16"/>
    <w:rsid w:val="002A4F39"/>
    <w:rsid w:val="002A7D21"/>
    <w:rsid w:val="002B2FBC"/>
    <w:rsid w:val="002B72A0"/>
    <w:rsid w:val="002C16E9"/>
    <w:rsid w:val="002C1B91"/>
    <w:rsid w:val="002C549F"/>
    <w:rsid w:val="002D0F15"/>
    <w:rsid w:val="002D24E4"/>
    <w:rsid w:val="002D2D08"/>
    <w:rsid w:val="002E28F7"/>
    <w:rsid w:val="002E5EE2"/>
    <w:rsid w:val="002F07CF"/>
    <w:rsid w:val="002F1175"/>
    <w:rsid w:val="002F1FB9"/>
    <w:rsid w:val="002F5104"/>
    <w:rsid w:val="002F58EE"/>
    <w:rsid w:val="002F5DBC"/>
    <w:rsid w:val="002F629C"/>
    <w:rsid w:val="002F7A84"/>
    <w:rsid w:val="00303004"/>
    <w:rsid w:val="00303752"/>
    <w:rsid w:val="00304D01"/>
    <w:rsid w:val="003106EB"/>
    <w:rsid w:val="00311980"/>
    <w:rsid w:val="0031495F"/>
    <w:rsid w:val="00323F70"/>
    <w:rsid w:val="00330E5B"/>
    <w:rsid w:val="00331DB3"/>
    <w:rsid w:val="0033581B"/>
    <w:rsid w:val="00345225"/>
    <w:rsid w:val="00346BE7"/>
    <w:rsid w:val="00350032"/>
    <w:rsid w:val="003558E1"/>
    <w:rsid w:val="003559F0"/>
    <w:rsid w:val="00355A1C"/>
    <w:rsid w:val="00357EAF"/>
    <w:rsid w:val="00361E63"/>
    <w:rsid w:val="00362706"/>
    <w:rsid w:val="003632F0"/>
    <w:rsid w:val="00364EA0"/>
    <w:rsid w:val="003657EC"/>
    <w:rsid w:val="0037195B"/>
    <w:rsid w:val="00372BA9"/>
    <w:rsid w:val="00372E14"/>
    <w:rsid w:val="00372EBF"/>
    <w:rsid w:val="003733EA"/>
    <w:rsid w:val="00373C04"/>
    <w:rsid w:val="00375545"/>
    <w:rsid w:val="00380D58"/>
    <w:rsid w:val="00383737"/>
    <w:rsid w:val="00384086"/>
    <w:rsid w:val="00387517"/>
    <w:rsid w:val="00392C8D"/>
    <w:rsid w:val="00393726"/>
    <w:rsid w:val="0039784F"/>
    <w:rsid w:val="003A011B"/>
    <w:rsid w:val="003A131C"/>
    <w:rsid w:val="003A4FB4"/>
    <w:rsid w:val="003A51CB"/>
    <w:rsid w:val="003A759F"/>
    <w:rsid w:val="003B0188"/>
    <w:rsid w:val="003B0CF6"/>
    <w:rsid w:val="003B699E"/>
    <w:rsid w:val="003C2D02"/>
    <w:rsid w:val="003C2E56"/>
    <w:rsid w:val="003C36CC"/>
    <w:rsid w:val="003C4AD1"/>
    <w:rsid w:val="003C739F"/>
    <w:rsid w:val="003C7FCE"/>
    <w:rsid w:val="003D1B02"/>
    <w:rsid w:val="003D4CA8"/>
    <w:rsid w:val="003D778E"/>
    <w:rsid w:val="003D7A26"/>
    <w:rsid w:val="003E0104"/>
    <w:rsid w:val="003E05F7"/>
    <w:rsid w:val="003E1DC7"/>
    <w:rsid w:val="003E30E5"/>
    <w:rsid w:val="003E42F0"/>
    <w:rsid w:val="003E65C5"/>
    <w:rsid w:val="003F19E9"/>
    <w:rsid w:val="003F3F52"/>
    <w:rsid w:val="00404717"/>
    <w:rsid w:val="00411177"/>
    <w:rsid w:val="00414A32"/>
    <w:rsid w:val="004158F9"/>
    <w:rsid w:val="00416B7F"/>
    <w:rsid w:val="0042317D"/>
    <w:rsid w:val="0042416E"/>
    <w:rsid w:val="00431A84"/>
    <w:rsid w:val="00434F5C"/>
    <w:rsid w:val="00440A16"/>
    <w:rsid w:val="00441BC0"/>
    <w:rsid w:val="004423F8"/>
    <w:rsid w:val="004441C9"/>
    <w:rsid w:val="00446EF7"/>
    <w:rsid w:val="00446F72"/>
    <w:rsid w:val="0045661A"/>
    <w:rsid w:val="00465915"/>
    <w:rsid w:val="004702C6"/>
    <w:rsid w:val="004706C4"/>
    <w:rsid w:val="00474B30"/>
    <w:rsid w:val="00476135"/>
    <w:rsid w:val="00476213"/>
    <w:rsid w:val="0048133B"/>
    <w:rsid w:val="004828F2"/>
    <w:rsid w:val="00486173"/>
    <w:rsid w:val="00486C6F"/>
    <w:rsid w:val="0048743C"/>
    <w:rsid w:val="00490BE5"/>
    <w:rsid w:val="00492DC6"/>
    <w:rsid w:val="00495EF2"/>
    <w:rsid w:val="004A1999"/>
    <w:rsid w:val="004A2C17"/>
    <w:rsid w:val="004A4402"/>
    <w:rsid w:val="004C3F2B"/>
    <w:rsid w:val="004C52A1"/>
    <w:rsid w:val="004C56A2"/>
    <w:rsid w:val="004C7323"/>
    <w:rsid w:val="004D0DAA"/>
    <w:rsid w:val="004D14B8"/>
    <w:rsid w:val="004D2E2F"/>
    <w:rsid w:val="004D5D10"/>
    <w:rsid w:val="004D6881"/>
    <w:rsid w:val="004E56F8"/>
    <w:rsid w:val="004F23D5"/>
    <w:rsid w:val="004F41F4"/>
    <w:rsid w:val="004F4EF3"/>
    <w:rsid w:val="004F5674"/>
    <w:rsid w:val="0050488D"/>
    <w:rsid w:val="005131EE"/>
    <w:rsid w:val="005150EA"/>
    <w:rsid w:val="00517092"/>
    <w:rsid w:val="005238E0"/>
    <w:rsid w:val="00524D3D"/>
    <w:rsid w:val="005265A6"/>
    <w:rsid w:val="00526E1F"/>
    <w:rsid w:val="0053122B"/>
    <w:rsid w:val="00532050"/>
    <w:rsid w:val="00533822"/>
    <w:rsid w:val="00533925"/>
    <w:rsid w:val="005361C0"/>
    <w:rsid w:val="0054080B"/>
    <w:rsid w:val="005435EF"/>
    <w:rsid w:val="005476C5"/>
    <w:rsid w:val="005476E8"/>
    <w:rsid w:val="00550CE4"/>
    <w:rsid w:val="00551790"/>
    <w:rsid w:val="00551AC4"/>
    <w:rsid w:val="00552778"/>
    <w:rsid w:val="0055391D"/>
    <w:rsid w:val="0055392B"/>
    <w:rsid w:val="00555775"/>
    <w:rsid w:val="00555DBA"/>
    <w:rsid w:val="005568C1"/>
    <w:rsid w:val="0056042F"/>
    <w:rsid w:val="00563C8B"/>
    <w:rsid w:val="0056546B"/>
    <w:rsid w:val="005670A2"/>
    <w:rsid w:val="00567F6C"/>
    <w:rsid w:val="0057369E"/>
    <w:rsid w:val="00577276"/>
    <w:rsid w:val="005811D2"/>
    <w:rsid w:val="00585802"/>
    <w:rsid w:val="00585FFA"/>
    <w:rsid w:val="005878A2"/>
    <w:rsid w:val="00587F2B"/>
    <w:rsid w:val="005925F2"/>
    <w:rsid w:val="005935DE"/>
    <w:rsid w:val="00595F6D"/>
    <w:rsid w:val="00596FCA"/>
    <w:rsid w:val="0059716A"/>
    <w:rsid w:val="005A23E4"/>
    <w:rsid w:val="005A584D"/>
    <w:rsid w:val="005A7D40"/>
    <w:rsid w:val="005B456C"/>
    <w:rsid w:val="005B4BE6"/>
    <w:rsid w:val="005C2D11"/>
    <w:rsid w:val="005C4730"/>
    <w:rsid w:val="005C7595"/>
    <w:rsid w:val="005C77EB"/>
    <w:rsid w:val="005D1D92"/>
    <w:rsid w:val="005D2C14"/>
    <w:rsid w:val="005D4D57"/>
    <w:rsid w:val="005D51DF"/>
    <w:rsid w:val="005D6311"/>
    <w:rsid w:val="005E16D1"/>
    <w:rsid w:val="005E18F8"/>
    <w:rsid w:val="005E3AD0"/>
    <w:rsid w:val="005E502B"/>
    <w:rsid w:val="005F62C6"/>
    <w:rsid w:val="005F722D"/>
    <w:rsid w:val="006038CC"/>
    <w:rsid w:val="0060476C"/>
    <w:rsid w:val="00606034"/>
    <w:rsid w:val="006075D8"/>
    <w:rsid w:val="00613B2D"/>
    <w:rsid w:val="00613B8F"/>
    <w:rsid w:val="00614F23"/>
    <w:rsid w:val="00615775"/>
    <w:rsid w:val="006175D5"/>
    <w:rsid w:val="00632159"/>
    <w:rsid w:val="00632683"/>
    <w:rsid w:val="0063402A"/>
    <w:rsid w:val="006347DC"/>
    <w:rsid w:val="00635067"/>
    <w:rsid w:val="0063681D"/>
    <w:rsid w:val="00640F51"/>
    <w:rsid w:val="006425F6"/>
    <w:rsid w:val="00642EA4"/>
    <w:rsid w:val="00643D2C"/>
    <w:rsid w:val="006475D4"/>
    <w:rsid w:val="0065055A"/>
    <w:rsid w:val="00650FEE"/>
    <w:rsid w:val="0065260C"/>
    <w:rsid w:val="0065740C"/>
    <w:rsid w:val="00657AF3"/>
    <w:rsid w:val="00657CDA"/>
    <w:rsid w:val="00660690"/>
    <w:rsid w:val="00662A2E"/>
    <w:rsid w:val="006645B6"/>
    <w:rsid w:val="00665892"/>
    <w:rsid w:val="006663BE"/>
    <w:rsid w:val="00673D5A"/>
    <w:rsid w:val="006743A5"/>
    <w:rsid w:val="00682197"/>
    <w:rsid w:val="00682513"/>
    <w:rsid w:val="00683FD6"/>
    <w:rsid w:val="006853D5"/>
    <w:rsid w:val="00686DE5"/>
    <w:rsid w:val="00687C38"/>
    <w:rsid w:val="00687E22"/>
    <w:rsid w:val="00691776"/>
    <w:rsid w:val="00692C6E"/>
    <w:rsid w:val="00693331"/>
    <w:rsid w:val="00694FEE"/>
    <w:rsid w:val="006A612A"/>
    <w:rsid w:val="006A692A"/>
    <w:rsid w:val="006A7A3E"/>
    <w:rsid w:val="006B01DA"/>
    <w:rsid w:val="006B0EC4"/>
    <w:rsid w:val="006B5E7D"/>
    <w:rsid w:val="006C070B"/>
    <w:rsid w:val="006C084D"/>
    <w:rsid w:val="006C08E4"/>
    <w:rsid w:val="006C301C"/>
    <w:rsid w:val="006C6921"/>
    <w:rsid w:val="006D2163"/>
    <w:rsid w:val="006D28AC"/>
    <w:rsid w:val="006D2A0A"/>
    <w:rsid w:val="006D45CA"/>
    <w:rsid w:val="006D75E4"/>
    <w:rsid w:val="006E036B"/>
    <w:rsid w:val="006E1494"/>
    <w:rsid w:val="006E2CE2"/>
    <w:rsid w:val="006E5B82"/>
    <w:rsid w:val="006E68F7"/>
    <w:rsid w:val="006E71C3"/>
    <w:rsid w:val="006F7087"/>
    <w:rsid w:val="006F7931"/>
    <w:rsid w:val="006F7F41"/>
    <w:rsid w:val="007025D7"/>
    <w:rsid w:val="007027C9"/>
    <w:rsid w:val="00703735"/>
    <w:rsid w:val="00703771"/>
    <w:rsid w:val="00703D9A"/>
    <w:rsid w:val="0070749E"/>
    <w:rsid w:val="00712752"/>
    <w:rsid w:val="00713C60"/>
    <w:rsid w:val="00715205"/>
    <w:rsid w:val="0071750E"/>
    <w:rsid w:val="00720FCC"/>
    <w:rsid w:val="007235BA"/>
    <w:rsid w:val="00731811"/>
    <w:rsid w:val="007371BB"/>
    <w:rsid w:val="0074065D"/>
    <w:rsid w:val="007415E2"/>
    <w:rsid w:val="0074257C"/>
    <w:rsid w:val="007432EC"/>
    <w:rsid w:val="007472CE"/>
    <w:rsid w:val="007548CE"/>
    <w:rsid w:val="00754942"/>
    <w:rsid w:val="00754CB7"/>
    <w:rsid w:val="0075561F"/>
    <w:rsid w:val="0075740C"/>
    <w:rsid w:val="00757C8D"/>
    <w:rsid w:val="00763225"/>
    <w:rsid w:val="00766C23"/>
    <w:rsid w:val="0077011F"/>
    <w:rsid w:val="00772EE0"/>
    <w:rsid w:val="007818AA"/>
    <w:rsid w:val="00792864"/>
    <w:rsid w:val="00793BD8"/>
    <w:rsid w:val="00794CB4"/>
    <w:rsid w:val="00796279"/>
    <w:rsid w:val="0079740C"/>
    <w:rsid w:val="007A0A2F"/>
    <w:rsid w:val="007A74F4"/>
    <w:rsid w:val="007B45EF"/>
    <w:rsid w:val="007B4E8D"/>
    <w:rsid w:val="007B5300"/>
    <w:rsid w:val="007B641C"/>
    <w:rsid w:val="007B670F"/>
    <w:rsid w:val="007C1098"/>
    <w:rsid w:val="007C75CE"/>
    <w:rsid w:val="007D147B"/>
    <w:rsid w:val="007D3140"/>
    <w:rsid w:val="007D7370"/>
    <w:rsid w:val="007E1763"/>
    <w:rsid w:val="007E557F"/>
    <w:rsid w:val="007E5D3D"/>
    <w:rsid w:val="007E6B86"/>
    <w:rsid w:val="007F0D67"/>
    <w:rsid w:val="007F15C2"/>
    <w:rsid w:val="007F4E2B"/>
    <w:rsid w:val="007F4E7F"/>
    <w:rsid w:val="007F6FE7"/>
    <w:rsid w:val="00800860"/>
    <w:rsid w:val="008030FD"/>
    <w:rsid w:val="00804F62"/>
    <w:rsid w:val="00805BC7"/>
    <w:rsid w:val="00805C60"/>
    <w:rsid w:val="00806C74"/>
    <w:rsid w:val="008115C3"/>
    <w:rsid w:val="008135AE"/>
    <w:rsid w:val="00815C9B"/>
    <w:rsid w:val="00822871"/>
    <w:rsid w:val="00823B5D"/>
    <w:rsid w:val="00827DEF"/>
    <w:rsid w:val="0083058F"/>
    <w:rsid w:val="0083140E"/>
    <w:rsid w:val="00835BB5"/>
    <w:rsid w:val="00836136"/>
    <w:rsid w:val="008364B4"/>
    <w:rsid w:val="00837DD1"/>
    <w:rsid w:val="00840ED7"/>
    <w:rsid w:val="00852E44"/>
    <w:rsid w:val="00856D20"/>
    <w:rsid w:val="00860A69"/>
    <w:rsid w:val="00863DE2"/>
    <w:rsid w:val="0086790B"/>
    <w:rsid w:val="008736B8"/>
    <w:rsid w:val="008742E0"/>
    <w:rsid w:val="008774D0"/>
    <w:rsid w:val="00881B99"/>
    <w:rsid w:val="00883D7A"/>
    <w:rsid w:val="0088517E"/>
    <w:rsid w:val="00887A42"/>
    <w:rsid w:val="00887AE0"/>
    <w:rsid w:val="0089080E"/>
    <w:rsid w:val="00895336"/>
    <w:rsid w:val="008A0385"/>
    <w:rsid w:val="008A2640"/>
    <w:rsid w:val="008A5334"/>
    <w:rsid w:val="008A5648"/>
    <w:rsid w:val="008B22A1"/>
    <w:rsid w:val="008B28A6"/>
    <w:rsid w:val="008B3E33"/>
    <w:rsid w:val="008B592E"/>
    <w:rsid w:val="008B6D6E"/>
    <w:rsid w:val="008C164A"/>
    <w:rsid w:val="008C2F77"/>
    <w:rsid w:val="008C35B5"/>
    <w:rsid w:val="008D26DB"/>
    <w:rsid w:val="008D6AA1"/>
    <w:rsid w:val="008D6BBA"/>
    <w:rsid w:val="008E04F7"/>
    <w:rsid w:val="008E255C"/>
    <w:rsid w:val="008E4D7E"/>
    <w:rsid w:val="008E676D"/>
    <w:rsid w:val="008F5158"/>
    <w:rsid w:val="008F58AB"/>
    <w:rsid w:val="00900AD9"/>
    <w:rsid w:val="0090101F"/>
    <w:rsid w:val="00901C9D"/>
    <w:rsid w:val="00902FC2"/>
    <w:rsid w:val="00903F06"/>
    <w:rsid w:val="00904651"/>
    <w:rsid w:val="009060B8"/>
    <w:rsid w:val="00906901"/>
    <w:rsid w:val="0090730E"/>
    <w:rsid w:val="0091417C"/>
    <w:rsid w:val="00915C43"/>
    <w:rsid w:val="00916F8E"/>
    <w:rsid w:val="00927D66"/>
    <w:rsid w:val="00930156"/>
    <w:rsid w:val="00930A3F"/>
    <w:rsid w:val="009335EF"/>
    <w:rsid w:val="00944804"/>
    <w:rsid w:val="00946912"/>
    <w:rsid w:val="00946B3C"/>
    <w:rsid w:val="0095258D"/>
    <w:rsid w:val="00952F6F"/>
    <w:rsid w:val="00953517"/>
    <w:rsid w:val="0096278F"/>
    <w:rsid w:val="009635B0"/>
    <w:rsid w:val="00966BED"/>
    <w:rsid w:val="00967776"/>
    <w:rsid w:val="0097094B"/>
    <w:rsid w:val="00971141"/>
    <w:rsid w:val="00971EA1"/>
    <w:rsid w:val="0097273D"/>
    <w:rsid w:val="00973CA8"/>
    <w:rsid w:val="00977B02"/>
    <w:rsid w:val="0098696E"/>
    <w:rsid w:val="009878F4"/>
    <w:rsid w:val="009916FE"/>
    <w:rsid w:val="0099230C"/>
    <w:rsid w:val="00994E13"/>
    <w:rsid w:val="009A24F7"/>
    <w:rsid w:val="009A29E2"/>
    <w:rsid w:val="009A3F39"/>
    <w:rsid w:val="009A7E95"/>
    <w:rsid w:val="009B04D3"/>
    <w:rsid w:val="009B0C3B"/>
    <w:rsid w:val="009B22B5"/>
    <w:rsid w:val="009B2ABB"/>
    <w:rsid w:val="009B2D15"/>
    <w:rsid w:val="009B35F3"/>
    <w:rsid w:val="009B4E82"/>
    <w:rsid w:val="009B6361"/>
    <w:rsid w:val="009B6AA0"/>
    <w:rsid w:val="009B70DA"/>
    <w:rsid w:val="009C2B86"/>
    <w:rsid w:val="009C4928"/>
    <w:rsid w:val="009C75B1"/>
    <w:rsid w:val="009C7668"/>
    <w:rsid w:val="009D291A"/>
    <w:rsid w:val="009D379B"/>
    <w:rsid w:val="009D54CC"/>
    <w:rsid w:val="009D54E7"/>
    <w:rsid w:val="009D5864"/>
    <w:rsid w:val="009E0A09"/>
    <w:rsid w:val="009E1F19"/>
    <w:rsid w:val="009F13A3"/>
    <w:rsid w:val="009F514F"/>
    <w:rsid w:val="009F5A60"/>
    <w:rsid w:val="009F77D5"/>
    <w:rsid w:val="00A00CD8"/>
    <w:rsid w:val="00A01791"/>
    <w:rsid w:val="00A02534"/>
    <w:rsid w:val="00A03A41"/>
    <w:rsid w:val="00A06508"/>
    <w:rsid w:val="00A154EF"/>
    <w:rsid w:val="00A15B4A"/>
    <w:rsid w:val="00A1740A"/>
    <w:rsid w:val="00A17C09"/>
    <w:rsid w:val="00A225C7"/>
    <w:rsid w:val="00A241FD"/>
    <w:rsid w:val="00A26637"/>
    <w:rsid w:val="00A31094"/>
    <w:rsid w:val="00A334A8"/>
    <w:rsid w:val="00A3386E"/>
    <w:rsid w:val="00A41031"/>
    <w:rsid w:val="00A45448"/>
    <w:rsid w:val="00A45770"/>
    <w:rsid w:val="00A47466"/>
    <w:rsid w:val="00A52F10"/>
    <w:rsid w:val="00A540BA"/>
    <w:rsid w:val="00A548F7"/>
    <w:rsid w:val="00A54A4F"/>
    <w:rsid w:val="00A5788E"/>
    <w:rsid w:val="00A57945"/>
    <w:rsid w:val="00A61206"/>
    <w:rsid w:val="00A62F21"/>
    <w:rsid w:val="00A6555D"/>
    <w:rsid w:val="00A66F47"/>
    <w:rsid w:val="00A701DC"/>
    <w:rsid w:val="00A707BB"/>
    <w:rsid w:val="00A70A02"/>
    <w:rsid w:val="00A70C8B"/>
    <w:rsid w:val="00A70CA9"/>
    <w:rsid w:val="00A726AC"/>
    <w:rsid w:val="00A73DD2"/>
    <w:rsid w:val="00A73EE3"/>
    <w:rsid w:val="00A81E98"/>
    <w:rsid w:val="00A82097"/>
    <w:rsid w:val="00A83231"/>
    <w:rsid w:val="00A85BDC"/>
    <w:rsid w:val="00A86C8E"/>
    <w:rsid w:val="00A86D8A"/>
    <w:rsid w:val="00A909AB"/>
    <w:rsid w:val="00A91573"/>
    <w:rsid w:val="00A9452B"/>
    <w:rsid w:val="00A96AB9"/>
    <w:rsid w:val="00AA046E"/>
    <w:rsid w:val="00AA11DB"/>
    <w:rsid w:val="00AA1892"/>
    <w:rsid w:val="00AB086E"/>
    <w:rsid w:val="00AB0D76"/>
    <w:rsid w:val="00AB1716"/>
    <w:rsid w:val="00AB2EF9"/>
    <w:rsid w:val="00AB358C"/>
    <w:rsid w:val="00AB6316"/>
    <w:rsid w:val="00AB7DFC"/>
    <w:rsid w:val="00AC13C9"/>
    <w:rsid w:val="00AC43A1"/>
    <w:rsid w:val="00AC45CA"/>
    <w:rsid w:val="00AD1802"/>
    <w:rsid w:val="00AD3B4D"/>
    <w:rsid w:val="00AD4988"/>
    <w:rsid w:val="00AD51DF"/>
    <w:rsid w:val="00AD5E74"/>
    <w:rsid w:val="00AE20A9"/>
    <w:rsid w:val="00AE3F75"/>
    <w:rsid w:val="00AE515B"/>
    <w:rsid w:val="00AE6DC1"/>
    <w:rsid w:val="00AE6E52"/>
    <w:rsid w:val="00AE764C"/>
    <w:rsid w:val="00AE78C8"/>
    <w:rsid w:val="00AF06D0"/>
    <w:rsid w:val="00AF0A98"/>
    <w:rsid w:val="00AF0FDE"/>
    <w:rsid w:val="00AF251A"/>
    <w:rsid w:val="00AF292C"/>
    <w:rsid w:val="00B02CDD"/>
    <w:rsid w:val="00B0325D"/>
    <w:rsid w:val="00B0353C"/>
    <w:rsid w:val="00B10AF1"/>
    <w:rsid w:val="00B10CA9"/>
    <w:rsid w:val="00B11B67"/>
    <w:rsid w:val="00B1408F"/>
    <w:rsid w:val="00B14501"/>
    <w:rsid w:val="00B14DAB"/>
    <w:rsid w:val="00B14E5A"/>
    <w:rsid w:val="00B15474"/>
    <w:rsid w:val="00B20512"/>
    <w:rsid w:val="00B207A2"/>
    <w:rsid w:val="00B20A1F"/>
    <w:rsid w:val="00B379D6"/>
    <w:rsid w:val="00B37AB7"/>
    <w:rsid w:val="00B40B6F"/>
    <w:rsid w:val="00B4160A"/>
    <w:rsid w:val="00B422FB"/>
    <w:rsid w:val="00B503A2"/>
    <w:rsid w:val="00B506DC"/>
    <w:rsid w:val="00B560D5"/>
    <w:rsid w:val="00B56C94"/>
    <w:rsid w:val="00B607C5"/>
    <w:rsid w:val="00B62D65"/>
    <w:rsid w:val="00B667D7"/>
    <w:rsid w:val="00B66890"/>
    <w:rsid w:val="00B73822"/>
    <w:rsid w:val="00B7769A"/>
    <w:rsid w:val="00B77ED4"/>
    <w:rsid w:val="00B836D1"/>
    <w:rsid w:val="00B85F16"/>
    <w:rsid w:val="00B87218"/>
    <w:rsid w:val="00B87658"/>
    <w:rsid w:val="00B9377B"/>
    <w:rsid w:val="00B93F7C"/>
    <w:rsid w:val="00BA04BF"/>
    <w:rsid w:val="00BA19FF"/>
    <w:rsid w:val="00BA2F73"/>
    <w:rsid w:val="00BA3FF7"/>
    <w:rsid w:val="00BB294A"/>
    <w:rsid w:val="00BB4719"/>
    <w:rsid w:val="00BB4EC7"/>
    <w:rsid w:val="00BC0BE7"/>
    <w:rsid w:val="00BC1DE2"/>
    <w:rsid w:val="00BC5E5F"/>
    <w:rsid w:val="00BC73C7"/>
    <w:rsid w:val="00BC7CEF"/>
    <w:rsid w:val="00BD130B"/>
    <w:rsid w:val="00BD400C"/>
    <w:rsid w:val="00BD5E42"/>
    <w:rsid w:val="00BD5E8B"/>
    <w:rsid w:val="00BD7760"/>
    <w:rsid w:val="00BE4F68"/>
    <w:rsid w:val="00BE686A"/>
    <w:rsid w:val="00BE7D48"/>
    <w:rsid w:val="00BF2453"/>
    <w:rsid w:val="00BF28F4"/>
    <w:rsid w:val="00C01D1F"/>
    <w:rsid w:val="00C129AB"/>
    <w:rsid w:val="00C16AB8"/>
    <w:rsid w:val="00C17969"/>
    <w:rsid w:val="00C17AEA"/>
    <w:rsid w:val="00C17C60"/>
    <w:rsid w:val="00C20DC6"/>
    <w:rsid w:val="00C2748B"/>
    <w:rsid w:val="00C3096C"/>
    <w:rsid w:val="00C31B0C"/>
    <w:rsid w:val="00C36A96"/>
    <w:rsid w:val="00C40928"/>
    <w:rsid w:val="00C4203E"/>
    <w:rsid w:val="00C4220E"/>
    <w:rsid w:val="00C42265"/>
    <w:rsid w:val="00C4287E"/>
    <w:rsid w:val="00C430DF"/>
    <w:rsid w:val="00C432A3"/>
    <w:rsid w:val="00C45E60"/>
    <w:rsid w:val="00C539B7"/>
    <w:rsid w:val="00C53F48"/>
    <w:rsid w:val="00C5684F"/>
    <w:rsid w:val="00C720F1"/>
    <w:rsid w:val="00C74092"/>
    <w:rsid w:val="00C777B5"/>
    <w:rsid w:val="00C77A7D"/>
    <w:rsid w:val="00C77D84"/>
    <w:rsid w:val="00C82763"/>
    <w:rsid w:val="00C87D77"/>
    <w:rsid w:val="00C90057"/>
    <w:rsid w:val="00C94337"/>
    <w:rsid w:val="00CA192F"/>
    <w:rsid w:val="00CA702A"/>
    <w:rsid w:val="00CA7BB2"/>
    <w:rsid w:val="00CB2AC1"/>
    <w:rsid w:val="00CC1286"/>
    <w:rsid w:val="00CC2920"/>
    <w:rsid w:val="00CC2BF9"/>
    <w:rsid w:val="00CC384A"/>
    <w:rsid w:val="00CC6033"/>
    <w:rsid w:val="00CC648D"/>
    <w:rsid w:val="00CD1239"/>
    <w:rsid w:val="00CD1D4B"/>
    <w:rsid w:val="00CD3301"/>
    <w:rsid w:val="00CD78E4"/>
    <w:rsid w:val="00CE68EA"/>
    <w:rsid w:val="00CF2491"/>
    <w:rsid w:val="00CF3538"/>
    <w:rsid w:val="00D02738"/>
    <w:rsid w:val="00D02DC9"/>
    <w:rsid w:val="00D0388A"/>
    <w:rsid w:val="00D0414B"/>
    <w:rsid w:val="00D0743E"/>
    <w:rsid w:val="00D1001C"/>
    <w:rsid w:val="00D16185"/>
    <w:rsid w:val="00D2045D"/>
    <w:rsid w:val="00D21099"/>
    <w:rsid w:val="00D22206"/>
    <w:rsid w:val="00D22A60"/>
    <w:rsid w:val="00D22B31"/>
    <w:rsid w:val="00D27954"/>
    <w:rsid w:val="00D32D46"/>
    <w:rsid w:val="00D33181"/>
    <w:rsid w:val="00D36AB0"/>
    <w:rsid w:val="00D36BFB"/>
    <w:rsid w:val="00D37DE6"/>
    <w:rsid w:val="00D42DAF"/>
    <w:rsid w:val="00D43C8F"/>
    <w:rsid w:val="00D44757"/>
    <w:rsid w:val="00D47FB4"/>
    <w:rsid w:val="00D520CE"/>
    <w:rsid w:val="00D6680F"/>
    <w:rsid w:val="00D713D1"/>
    <w:rsid w:val="00D73B9A"/>
    <w:rsid w:val="00D73DF2"/>
    <w:rsid w:val="00D81FCE"/>
    <w:rsid w:val="00D842FC"/>
    <w:rsid w:val="00D90A16"/>
    <w:rsid w:val="00D913BF"/>
    <w:rsid w:val="00D971CE"/>
    <w:rsid w:val="00DA009E"/>
    <w:rsid w:val="00DA095D"/>
    <w:rsid w:val="00DA0EDC"/>
    <w:rsid w:val="00DA1716"/>
    <w:rsid w:val="00DA7C02"/>
    <w:rsid w:val="00DB10BB"/>
    <w:rsid w:val="00DB37C5"/>
    <w:rsid w:val="00DB5164"/>
    <w:rsid w:val="00DB6EC7"/>
    <w:rsid w:val="00DB7DF8"/>
    <w:rsid w:val="00DC5B11"/>
    <w:rsid w:val="00DC7FDE"/>
    <w:rsid w:val="00DD0312"/>
    <w:rsid w:val="00DD15B9"/>
    <w:rsid w:val="00DD1BA0"/>
    <w:rsid w:val="00DD241E"/>
    <w:rsid w:val="00DD2856"/>
    <w:rsid w:val="00DD39DA"/>
    <w:rsid w:val="00DD41B6"/>
    <w:rsid w:val="00DD41F3"/>
    <w:rsid w:val="00DE5B82"/>
    <w:rsid w:val="00DF603F"/>
    <w:rsid w:val="00E005BD"/>
    <w:rsid w:val="00E03CE4"/>
    <w:rsid w:val="00E05C63"/>
    <w:rsid w:val="00E06924"/>
    <w:rsid w:val="00E07873"/>
    <w:rsid w:val="00E109B0"/>
    <w:rsid w:val="00E12BF5"/>
    <w:rsid w:val="00E16298"/>
    <w:rsid w:val="00E1752E"/>
    <w:rsid w:val="00E24D34"/>
    <w:rsid w:val="00E372F3"/>
    <w:rsid w:val="00E37BF1"/>
    <w:rsid w:val="00E44325"/>
    <w:rsid w:val="00E4540C"/>
    <w:rsid w:val="00E45583"/>
    <w:rsid w:val="00E4584C"/>
    <w:rsid w:val="00E5176D"/>
    <w:rsid w:val="00E53785"/>
    <w:rsid w:val="00E54912"/>
    <w:rsid w:val="00E5774D"/>
    <w:rsid w:val="00E622B5"/>
    <w:rsid w:val="00E62671"/>
    <w:rsid w:val="00E64265"/>
    <w:rsid w:val="00E64D74"/>
    <w:rsid w:val="00E661B6"/>
    <w:rsid w:val="00E665DE"/>
    <w:rsid w:val="00E74E47"/>
    <w:rsid w:val="00E80BDB"/>
    <w:rsid w:val="00E86E2D"/>
    <w:rsid w:val="00E93966"/>
    <w:rsid w:val="00E93970"/>
    <w:rsid w:val="00E957FC"/>
    <w:rsid w:val="00E9693C"/>
    <w:rsid w:val="00EA410B"/>
    <w:rsid w:val="00EA7B62"/>
    <w:rsid w:val="00EB1060"/>
    <w:rsid w:val="00EB261D"/>
    <w:rsid w:val="00EB784E"/>
    <w:rsid w:val="00EC49F7"/>
    <w:rsid w:val="00ED0177"/>
    <w:rsid w:val="00ED17BF"/>
    <w:rsid w:val="00ED6908"/>
    <w:rsid w:val="00ED7FB1"/>
    <w:rsid w:val="00EE3AB7"/>
    <w:rsid w:val="00EE4B58"/>
    <w:rsid w:val="00EE5650"/>
    <w:rsid w:val="00EE5B2B"/>
    <w:rsid w:val="00EE63C2"/>
    <w:rsid w:val="00EE7357"/>
    <w:rsid w:val="00EF0102"/>
    <w:rsid w:val="00EF468D"/>
    <w:rsid w:val="00EF59E8"/>
    <w:rsid w:val="00F03262"/>
    <w:rsid w:val="00F04CF4"/>
    <w:rsid w:val="00F04FAA"/>
    <w:rsid w:val="00F05758"/>
    <w:rsid w:val="00F123DC"/>
    <w:rsid w:val="00F13DF8"/>
    <w:rsid w:val="00F15CF4"/>
    <w:rsid w:val="00F210F6"/>
    <w:rsid w:val="00F2185A"/>
    <w:rsid w:val="00F22F66"/>
    <w:rsid w:val="00F2541A"/>
    <w:rsid w:val="00F2772C"/>
    <w:rsid w:val="00F3020A"/>
    <w:rsid w:val="00F306E5"/>
    <w:rsid w:val="00F32E25"/>
    <w:rsid w:val="00F36E45"/>
    <w:rsid w:val="00F400EC"/>
    <w:rsid w:val="00F40A58"/>
    <w:rsid w:val="00F40D1B"/>
    <w:rsid w:val="00F438F7"/>
    <w:rsid w:val="00F467E3"/>
    <w:rsid w:val="00F472DE"/>
    <w:rsid w:val="00F5009C"/>
    <w:rsid w:val="00F512B1"/>
    <w:rsid w:val="00F54E5E"/>
    <w:rsid w:val="00F55E05"/>
    <w:rsid w:val="00F55FFA"/>
    <w:rsid w:val="00F57FCF"/>
    <w:rsid w:val="00F62911"/>
    <w:rsid w:val="00F65A5F"/>
    <w:rsid w:val="00F66B17"/>
    <w:rsid w:val="00F67589"/>
    <w:rsid w:val="00F73E16"/>
    <w:rsid w:val="00F77461"/>
    <w:rsid w:val="00F7749E"/>
    <w:rsid w:val="00F77F75"/>
    <w:rsid w:val="00F85885"/>
    <w:rsid w:val="00F87847"/>
    <w:rsid w:val="00F87C05"/>
    <w:rsid w:val="00F91B89"/>
    <w:rsid w:val="00F93FEB"/>
    <w:rsid w:val="00F95636"/>
    <w:rsid w:val="00F966CE"/>
    <w:rsid w:val="00FA1223"/>
    <w:rsid w:val="00FA1BB1"/>
    <w:rsid w:val="00FB0060"/>
    <w:rsid w:val="00FB4FD0"/>
    <w:rsid w:val="00FB7163"/>
    <w:rsid w:val="00FC06BC"/>
    <w:rsid w:val="00FC143E"/>
    <w:rsid w:val="00FC1B5F"/>
    <w:rsid w:val="00FC51C2"/>
    <w:rsid w:val="00FC58E9"/>
    <w:rsid w:val="00FC79DA"/>
    <w:rsid w:val="00FD4F56"/>
    <w:rsid w:val="00FD7D3E"/>
    <w:rsid w:val="00FE0E1F"/>
    <w:rsid w:val="00FE34B3"/>
    <w:rsid w:val="00FE3575"/>
    <w:rsid w:val="00FE5A05"/>
    <w:rsid w:val="00FF1C4A"/>
    <w:rsid w:val="00FF354F"/>
    <w:rsid w:val="00FF497D"/>
    <w:rsid w:val="00FF4E02"/>
    <w:rsid w:val="00FF5F6B"/>
    <w:rsid w:val="00FF6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3861E1"/>
  <w15:docId w15:val="{E03AD235-3883-4DB4-AABA-F7D0CE55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8E0"/>
    <w:pPr>
      <w:spacing w:after="120"/>
    </w:pPr>
    <w:rPr>
      <w:rFonts w:ascii="Century Gothic" w:hAnsi="Century Gothic"/>
      <w:sz w:val="22"/>
    </w:rPr>
  </w:style>
  <w:style w:type="paragraph" w:styleId="Titre1">
    <w:name w:val="heading 1"/>
    <w:basedOn w:val="Normal"/>
    <w:next w:val="Normal"/>
    <w:link w:val="Titre1Car"/>
    <w:uiPriority w:val="99"/>
    <w:qFormat/>
    <w:rsid w:val="007235BA"/>
    <w:pPr>
      <w:tabs>
        <w:tab w:val="right" w:pos="6946"/>
      </w:tabs>
      <w:spacing w:after="0"/>
      <w:outlineLvl w:val="0"/>
    </w:pPr>
    <w:rPr>
      <w:rFonts w:ascii="Arial" w:eastAsia="Calibri" w:hAnsi="Arial" w:cs="Arial"/>
      <w:b/>
      <w:bCs/>
      <w:color w:val="548DD4" w:themeColor="text2" w:themeTint="99"/>
      <w:sz w:val="46"/>
      <w:szCs w:val="46"/>
      <w:lang w:eastAsia="en-US"/>
    </w:rPr>
  </w:style>
  <w:style w:type="paragraph" w:styleId="Titre2">
    <w:name w:val="heading 2"/>
    <w:basedOn w:val="Normal"/>
    <w:next w:val="Normal"/>
    <w:link w:val="Titre2Car"/>
    <w:uiPriority w:val="99"/>
    <w:qFormat/>
    <w:rsid w:val="0055391D"/>
    <w:pPr>
      <w:numPr>
        <w:ilvl w:val="1"/>
        <w:numId w:val="7"/>
      </w:numPr>
      <w:tabs>
        <w:tab w:val="right" w:pos="6946"/>
      </w:tabs>
      <w:spacing w:after="0" w:line="276" w:lineRule="auto"/>
      <w:ind w:right="-1"/>
      <w:jc w:val="right"/>
      <w:outlineLvl w:val="1"/>
    </w:pPr>
    <w:rPr>
      <w:rFonts w:ascii="Arial" w:eastAsia="Calibri" w:hAnsi="Arial" w:cs="Arial"/>
      <w:color w:val="595959"/>
      <w:sz w:val="46"/>
      <w:szCs w:val="46"/>
      <w:lang w:eastAsia="en-US"/>
    </w:rPr>
  </w:style>
  <w:style w:type="paragraph" w:styleId="Titre3">
    <w:name w:val="heading 3"/>
    <w:basedOn w:val="Normal"/>
    <w:uiPriority w:val="99"/>
    <w:qFormat/>
    <w:rsid w:val="00346BE7"/>
    <w:pPr>
      <w:numPr>
        <w:ilvl w:val="2"/>
        <w:numId w:val="7"/>
      </w:numPr>
      <w:spacing w:before="100" w:beforeAutospacing="1" w:after="100" w:afterAutospacing="1"/>
      <w:outlineLvl w:val="2"/>
    </w:pPr>
    <w:rPr>
      <w:rFonts w:ascii="Times New Roman" w:hAnsi="Times New Roman"/>
      <w:b/>
      <w:bCs/>
      <w:sz w:val="24"/>
      <w:szCs w:val="24"/>
    </w:rPr>
  </w:style>
  <w:style w:type="paragraph" w:styleId="Titre4">
    <w:name w:val="heading 4"/>
    <w:basedOn w:val="Normal"/>
    <w:next w:val="Normal"/>
    <w:link w:val="Titre4Car"/>
    <w:uiPriority w:val="9"/>
    <w:unhideWhenUsed/>
    <w:qFormat/>
    <w:rsid w:val="009A3F39"/>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9A3F3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A3F3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A3F3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A3F3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9A3F3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ul2">
    <w:name w:val="tabul 2"/>
    <w:basedOn w:val="Normal"/>
    <w:rsid w:val="002D2D08"/>
    <w:pPr>
      <w:tabs>
        <w:tab w:val="left" w:pos="567"/>
      </w:tabs>
      <w:spacing w:before="120"/>
      <w:ind w:left="964" w:hanging="284"/>
      <w:jc w:val="both"/>
    </w:pPr>
    <w:rPr>
      <w:rFonts w:ascii="Arial" w:eastAsia="Times" w:hAnsi="Arial"/>
    </w:rPr>
  </w:style>
  <w:style w:type="table" w:styleId="Grilledutableau">
    <w:name w:val="Table Grid"/>
    <w:basedOn w:val="TableauNormal"/>
    <w:rsid w:val="002D2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
    <w:name w:val="Car Car Car Car Car Car"/>
    <w:basedOn w:val="Normal"/>
    <w:rsid w:val="002D2D08"/>
    <w:pPr>
      <w:spacing w:after="160" w:line="240" w:lineRule="exact"/>
    </w:pPr>
    <w:rPr>
      <w:rFonts w:ascii="Trebuchet MS" w:hAnsi="Trebuchet MS" w:cs="Trebuchet MS"/>
      <w:color w:val="000000"/>
      <w:sz w:val="24"/>
      <w:szCs w:val="24"/>
      <w:lang w:eastAsia="en-US"/>
    </w:rPr>
  </w:style>
  <w:style w:type="paragraph" w:customStyle="1" w:styleId="tabulation">
    <w:name w:val="tabulation"/>
    <w:basedOn w:val="Normal"/>
    <w:rsid w:val="002D2D08"/>
    <w:pPr>
      <w:tabs>
        <w:tab w:val="left" w:pos="567"/>
        <w:tab w:val="left" w:leader="dot" w:pos="9072"/>
      </w:tabs>
      <w:spacing w:before="240" w:after="0"/>
      <w:ind w:left="397" w:hanging="284"/>
      <w:jc w:val="both"/>
    </w:pPr>
    <w:rPr>
      <w:rFonts w:ascii="Arial" w:eastAsia="Times" w:hAnsi="Arial"/>
      <w:sz w:val="24"/>
    </w:rPr>
  </w:style>
  <w:style w:type="character" w:styleId="Lienhypertexte">
    <w:name w:val="Hyperlink"/>
    <w:basedOn w:val="Policepardfaut"/>
    <w:uiPriority w:val="99"/>
    <w:rsid w:val="00AD5E74"/>
    <w:rPr>
      <w:color w:val="0000FF"/>
      <w:u w:val="single"/>
    </w:rPr>
  </w:style>
  <w:style w:type="paragraph" w:styleId="En-tte">
    <w:name w:val="header"/>
    <w:basedOn w:val="Normal"/>
    <w:link w:val="En-tteCar"/>
    <w:uiPriority w:val="99"/>
    <w:unhideWhenUsed/>
    <w:rsid w:val="00323F70"/>
    <w:pPr>
      <w:tabs>
        <w:tab w:val="center" w:pos="4536"/>
        <w:tab w:val="right" w:pos="9072"/>
      </w:tabs>
    </w:pPr>
  </w:style>
  <w:style w:type="character" w:customStyle="1" w:styleId="En-tteCar">
    <w:name w:val="En-tête Car"/>
    <w:basedOn w:val="Policepardfaut"/>
    <w:link w:val="En-tte"/>
    <w:uiPriority w:val="99"/>
    <w:rsid w:val="00323F70"/>
    <w:rPr>
      <w:rFonts w:ascii="Century Gothic" w:hAnsi="Century Gothic"/>
      <w:sz w:val="22"/>
    </w:rPr>
  </w:style>
  <w:style w:type="paragraph" w:styleId="Pieddepage">
    <w:name w:val="footer"/>
    <w:basedOn w:val="Normal"/>
    <w:link w:val="PieddepageCar"/>
    <w:uiPriority w:val="99"/>
    <w:unhideWhenUsed/>
    <w:rsid w:val="00323F70"/>
    <w:pPr>
      <w:tabs>
        <w:tab w:val="center" w:pos="4536"/>
        <w:tab w:val="right" w:pos="9072"/>
      </w:tabs>
    </w:pPr>
  </w:style>
  <w:style w:type="character" w:customStyle="1" w:styleId="PieddepageCar">
    <w:name w:val="Pied de page Car"/>
    <w:basedOn w:val="Policepardfaut"/>
    <w:link w:val="Pieddepage"/>
    <w:uiPriority w:val="99"/>
    <w:rsid w:val="00323F70"/>
    <w:rPr>
      <w:rFonts w:ascii="Century Gothic" w:hAnsi="Century Gothic"/>
      <w:sz w:val="22"/>
    </w:rPr>
  </w:style>
  <w:style w:type="paragraph" w:styleId="Textedebulles">
    <w:name w:val="Balloon Text"/>
    <w:basedOn w:val="Normal"/>
    <w:semiHidden/>
    <w:rsid w:val="00146BAD"/>
    <w:rPr>
      <w:rFonts w:ascii="Tahoma" w:hAnsi="Tahoma" w:cs="Tahoma"/>
      <w:sz w:val="16"/>
      <w:szCs w:val="16"/>
    </w:rPr>
  </w:style>
  <w:style w:type="paragraph" w:styleId="Lgende">
    <w:name w:val="caption"/>
    <w:basedOn w:val="Normal"/>
    <w:next w:val="Normal"/>
    <w:qFormat/>
    <w:rsid w:val="00901C9D"/>
    <w:pPr>
      <w:spacing w:before="120"/>
    </w:pPr>
    <w:rPr>
      <w:b/>
      <w:bCs/>
      <w:sz w:val="20"/>
    </w:rPr>
  </w:style>
  <w:style w:type="character" w:styleId="Marquedecommentaire">
    <w:name w:val="annotation reference"/>
    <w:basedOn w:val="Policepardfaut"/>
    <w:semiHidden/>
    <w:rsid w:val="00901C9D"/>
    <w:rPr>
      <w:sz w:val="16"/>
      <w:szCs w:val="16"/>
    </w:rPr>
  </w:style>
  <w:style w:type="paragraph" w:styleId="Commentaire">
    <w:name w:val="annotation text"/>
    <w:basedOn w:val="Normal"/>
    <w:semiHidden/>
    <w:rsid w:val="00901C9D"/>
    <w:rPr>
      <w:sz w:val="20"/>
    </w:rPr>
  </w:style>
  <w:style w:type="paragraph" w:styleId="Objetducommentaire">
    <w:name w:val="annotation subject"/>
    <w:basedOn w:val="Commentaire"/>
    <w:next w:val="Commentaire"/>
    <w:semiHidden/>
    <w:rsid w:val="00901C9D"/>
    <w:rPr>
      <w:b/>
      <w:bCs/>
    </w:rPr>
  </w:style>
  <w:style w:type="paragraph" w:styleId="NormalWeb">
    <w:name w:val="Normal (Web)"/>
    <w:basedOn w:val="Normal"/>
    <w:rsid w:val="00D971CE"/>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Policepardfaut"/>
    <w:rsid w:val="00D971CE"/>
  </w:style>
  <w:style w:type="paragraph" w:styleId="Notedebasdepage">
    <w:name w:val="footnote text"/>
    <w:basedOn w:val="Normal"/>
    <w:semiHidden/>
    <w:rsid w:val="004441C9"/>
    <w:rPr>
      <w:sz w:val="20"/>
    </w:rPr>
  </w:style>
  <w:style w:type="character" w:styleId="Appelnotedebasdep">
    <w:name w:val="footnote reference"/>
    <w:basedOn w:val="Policepardfaut"/>
    <w:semiHidden/>
    <w:rsid w:val="004441C9"/>
    <w:rPr>
      <w:vertAlign w:val="superscript"/>
    </w:rPr>
  </w:style>
  <w:style w:type="character" w:styleId="lev">
    <w:name w:val="Strong"/>
    <w:basedOn w:val="Policepardfaut"/>
    <w:uiPriority w:val="22"/>
    <w:qFormat/>
    <w:rsid w:val="004441C9"/>
    <w:rPr>
      <w:b/>
      <w:bCs/>
    </w:rPr>
  </w:style>
  <w:style w:type="paragraph" w:customStyle="1" w:styleId="Default">
    <w:name w:val="Default"/>
    <w:rsid w:val="0054080B"/>
    <w:pPr>
      <w:autoSpaceDE w:val="0"/>
      <w:autoSpaceDN w:val="0"/>
      <w:adjustRightInd w:val="0"/>
    </w:pPr>
    <w:rPr>
      <w:rFonts w:ascii="Arial" w:hAnsi="Arial" w:cs="Arial"/>
      <w:color w:val="000000"/>
      <w:sz w:val="24"/>
      <w:szCs w:val="24"/>
    </w:rPr>
  </w:style>
  <w:style w:type="character" w:customStyle="1" w:styleId="lev1">
    <w:name w:val="Élevé1"/>
    <w:basedOn w:val="Policepardfaut"/>
    <w:rsid w:val="005C77EB"/>
    <w:rPr>
      <w:b/>
      <w:bCs/>
    </w:rPr>
  </w:style>
  <w:style w:type="paragraph" w:customStyle="1" w:styleId="NormalWeb7">
    <w:name w:val="Normal (Web)7"/>
    <w:basedOn w:val="Normal"/>
    <w:rsid w:val="005C77EB"/>
    <w:pPr>
      <w:spacing w:before="375" w:after="375" w:line="375" w:lineRule="atLeast"/>
    </w:pPr>
    <w:rPr>
      <w:rFonts w:ascii="Times New Roman" w:hAnsi="Times New Roman"/>
      <w:sz w:val="24"/>
      <w:szCs w:val="24"/>
    </w:rPr>
  </w:style>
  <w:style w:type="character" w:customStyle="1" w:styleId="Titre1Car">
    <w:name w:val="Titre 1 Car"/>
    <w:basedOn w:val="Policepardfaut"/>
    <w:link w:val="Titre1"/>
    <w:uiPriority w:val="99"/>
    <w:rsid w:val="007235BA"/>
    <w:rPr>
      <w:rFonts w:ascii="Arial" w:eastAsia="Calibri" w:hAnsi="Arial" w:cs="Arial"/>
      <w:b/>
      <w:bCs/>
      <w:color w:val="548DD4" w:themeColor="text2" w:themeTint="99"/>
      <w:sz w:val="46"/>
      <w:szCs w:val="46"/>
      <w:lang w:eastAsia="en-US"/>
    </w:rPr>
  </w:style>
  <w:style w:type="character" w:customStyle="1" w:styleId="Titre2Car">
    <w:name w:val="Titre 2 Car"/>
    <w:basedOn w:val="Policepardfaut"/>
    <w:link w:val="Titre2"/>
    <w:uiPriority w:val="99"/>
    <w:rsid w:val="0055391D"/>
    <w:rPr>
      <w:rFonts w:ascii="Arial" w:eastAsia="Calibri" w:hAnsi="Arial" w:cs="Arial"/>
      <w:color w:val="595959"/>
      <w:sz w:val="46"/>
      <w:szCs w:val="46"/>
      <w:lang w:eastAsia="en-US"/>
    </w:rPr>
  </w:style>
  <w:style w:type="character" w:styleId="Lienhypertextesuivivisit">
    <w:name w:val="FollowedHyperlink"/>
    <w:basedOn w:val="Policepardfaut"/>
    <w:rsid w:val="00E44325"/>
    <w:rPr>
      <w:color w:val="800080"/>
      <w:u w:val="single"/>
    </w:rPr>
  </w:style>
  <w:style w:type="paragraph" w:styleId="Paragraphedeliste">
    <w:name w:val="List Paragraph"/>
    <w:basedOn w:val="Normal"/>
    <w:uiPriority w:val="34"/>
    <w:qFormat/>
    <w:rsid w:val="005925F2"/>
    <w:pPr>
      <w:ind w:left="720"/>
      <w:contextualSpacing/>
    </w:pPr>
  </w:style>
  <w:style w:type="paragraph" w:styleId="En-ttedetabledesmatires">
    <w:name w:val="TOC Heading"/>
    <w:basedOn w:val="Titre1"/>
    <w:next w:val="Normal"/>
    <w:uiPriority w:val="39"/>
    <w:semiHidden/>
    <w:unhideWhenUsed/>
    <w:qFormat/>
    <w:rsid w:val="000E35F4"/>
    <w:pPr>
      <w:keepNext/>
      <w:keepLines/>
      <w:tabs>
        <w:tab w:val="clear" w:pos="6946"/>
      </w:tabs>
      <w:spacing w:before="480"/>
      <w:outlineLvl w:val="9"/>
    </w:pPr>
    <w:rPr>
      <w:rFonts w:asciiTheme="majorHAnsi" w:eastAsiaTheme="majorEastAsia" w:hAnsiTheme="majorHAnsi" w:cstheme="majorBidi"/>
      <w:color w:val="365F91" w:themeColor="accent1" w:themeShade="BF"/>
      <w:sz w:val="28"/>
      <w:szCs w:val="28"/>
    </w:rPr>
  </w:style>
  <w:style w:type="paragraph" w:styleId="TM2">
    <w:name w:val="toc 2"/>
    <w:basedOn w:val="Normal"/>
    <w:next w:val="Normal"/>
    <w:autoRedefine/>
    <w:uiPriority w:val="39"/>
    <w:unhideWhenUsed/>
    <w:qFormat/>
    <w:rsid w:val="00D81FCE"/>
    <w:pPr>
      <w:tabs>
        <w:tab w:val="right" w:leader="dot" w:pos="9486"/>
      </w:tabs>
      <w:spacing w:after="100"/>
      <w:ind w:left="1985"/>
    </w:pPr>
  </w:style>
  <w:style w:type="paragraph" w:styleId="TM1">
    <w:name w:val="toc 1"/>
    <w:basedOn w:val="Normal"/>
    <w:next w:val="Normal"/>
    <w:autoRedefine/>
    <w:uiPriority w:val="39"/>
    <w:unhideWhenUsed/>
    <w:qFormat/>
    <w:rsid w:val="00237DC9"/>
    <w:pPr>
      <w:tabs>
        <w:tab w:val="right" w:leader="dot" w:pos="9486"/>
      </w:tabs>
      <w:spacing w:after="100"/>
      <w:ind w:left="1701"/>
    </w:pPr>
    <w:rPr>
      <w:b/>
      <w:noProof/>
    </w:rPr>
  </w:style>
  <w:style w:type="paragraph" w:styleId="TM3">
    <w:name w:val="toc 3"/>
    <w:basedOn w:val="Normal"/>
    <w:next w:val="Normal"/>
    <w:autoRedefine/>
    <w:uiPriority w:val="39"/>
    <w:unhideWhenUsed/>
    <w:qFormat/>
    <w:rsid w:val="00D81FCE"/>
    <w:pPr>
      <w:tabs>
        <w:tab w:val="right" w:leader="dot" w:pos="9486"/>
      </w:tabs>
      <w:spacing w:after="100"/>
      <w:ind w:left="1985"/>
    </w:pPr>
  </w:style>
  <w:style w:type="character" w:customStyle="1" w:styleId="Titre4Car">
    <w:name w:val="Titre 4 Car"/>
    <w:basedOn w:val="Policepardfaut"/>
    <w:link w:val="Titre4"/>
    <w:uiPriority w:val="9"/>
    <w:rsid w:val="009A3F39"/>
    <w:rPr>
      <w:rFonts w:asciiTheme="majorHAnsi" w:eastAsiaTheme="majorEastAsia" w:hAnsiTheme="majorHAnsi" w:cstheme="majorBidi"/>
      <w:b/>
      <w:bCs/>
      <w:i/>
      <w:iCs/>
      <w:color w:val="4F81BD" w:themeColor="accent1"/>
      <w:sz w:val="22"/>
    </w:rPr>
  </w:style>
  <w:style w:type="character" w:customStyle="1" w:styleId="Titre5Car">
    <w:name w:val="Titre 5 Car"/>
    <w:basedOn w:val="Policepardfaut"/>
    <w:link w:val="Titre5"/>
    <w:uiPriority w:val="9"/>
    <w:rsid w:val="009A3F39"/>
    <w:rPr>
      <w:rFonts w:asciiTheme="majorHAnsi" w:eastAsiaTheme="majorEastAsia" w:hAnsiTheme="majorHAnsi" w:cstheme="majorBidi"/>
      <w:color w:val="243F60" w:themeColor="accent1" w:themeShade="7F"/>
      <w:sz w:val="22"/>
    </w:rPr>
  </w:style>
  <w:style w:type="character" w:customStyle="1" w:styleId="Titre6Car">
    <w:name w:val="Titre 6 Car"/>
    <w:basedOn w:val="Policepardfaut"/>
    <w:link w:val="Titre6"/>
    <w:uiPriority w:val="9"/>
    <w:semiHidden/>
    <w:rsid w:val="009A3F39"/>
    <w:rPr>
      <w:rFonts w:asciiTheme="majorHAnsi" w:eastAsiaTheme="majorEastAsia" w:hAnsiTheme="majorHAnsi" w:cstheme="majorBidi"/>
      <w:i/>
      <w:iCs/>
      <w:color w:val="243F60" w:themeColor="accent1" w:themeShade="7F"/>
      <w:sz w:val="22"/>
    </w:rPr>
  </w:style>
  <w:style w:type="character" w:customStyle="1" w:styleId="Titre7Car">
    <w:name w:val="Titre 7 Car"/>
    <w:basedOn w:val="Policepardfaut"/>
    <w:link w:val="Titre7"/>
    <w:uiPriority w:val="9"/>
    <w:semiHidden/>
    <w:rsid w:val="009A3F39"/>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uiPriority w:val="9"/>
    <w:semiHidden/>
    <w:rsid w:val="009A3F3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9A3F39"/>
    <w:rPr>
      <w:rFonts w:asciiTheme="majorHAnsi" w:eastAsiaTheme="majorEastAsia" w:hAnsiTheme="majorHAnsi" w:cstheme="majorBidi"/>
      <w:i/>
      <w:iCs/>
      <w:color w:val="404040" w:themeColor="text1" w:themeTint="BF"/>
    </w:rPr>
  </w:style>
  <w:style w:type="paragraph" w:styleId="Notedefin">
    <w:name w:val="endnote text"/>
    <w:basedOn w:val="Normal"/>
    <w:link w:val="NotedefinCar"/>
    <w:uiPriority w:val="99"/>
    <w:semiHidden/>
    <w:unhideWhenUsed/>
    <w:rsid w:val="00A45448"/>
    <w:pPr>
      <w:spacing w:after="0"/>
    </w:pPr>
    <w:rPr>
      <w:sz w:val="20"/>
    </w:rPr>
  </w:style>
  <w:style w:type="character" w:customStyle="1" w:styleId="NotedefinCar">
    <w:name w:val="Note de fin Car"/>
    <w:basedOn w:val="Policepardfaut"/>
    <w:link w:val="Notedefin"/>
    <w:uiPriority w:val="99"/>
    <w:semiHidden/>
    <w:rsid w:val="00A45448"/>
    <w:rPr>
      <w:rFonts w:ascii="Century Gothic" w:hAnsi="Century Gothic"/>
    </w:rPr>
  </w:style>
  <w:style w:type="character" w:styleId="Appeldenotedefin">
    <w:name w:val="endnote reference"/>
    <w:basedOn w:val="Policepardfaut"/>
    <w:uiPriority w:val="99"/>
    <w:semiHidden/>
    <w:unhideWhenUsed/>
    <w:rsid w:val="00A45448"/>
    <w:rPr>
      <w:vertAlign w:val="superscript"/>
    </w:rPr>
  </w:style>
  <w:style w:type="paragraph" w:styleId="Rvision">
    <w:name w:val="Revision"/>
    <w:hidden/>
    <w:uiPriority w:val="99"/>
    <w:semiHidden/>
    <w:rsid w:val="00F40A58"/>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6190">
      <w:bodyDiv w:val="1"/>
      <w:marLeft w:val="0"/>
      <w:marRight w:val="0"/>
      <w:marTop w:val="0"/>
      <w:marBottom w:val="0"/>
      <w:divBdr>
        <w:top w:val="none" w:sz="0" w:space="0" w:color="auto"/>
        <w:left w:val="none" w:sz="0" w:space="0" w:color="auto"/>
        <w:bottom w:val="none" w:sz="0" w:space="0" w:color="auto"/>
        <w:right w:val="none" w:sz="0" w:space="0" w:color="auto"/>
      </w:divBdr>
      <w:divsChild>
        <w:div w:id="1786463447">
          <w:marLeft w:val="0"/>
          <w:marRight w:val="0"/>
          <w:marTop w:val="0"/>
          <w:marBottom w:val="0"/>
          <w:divBdr>
            <w:top w:val="none" w:sz="0" w:space="0" w:color="auto"/>
            <w:left w:val="none" w:sz="0" w:space="0" w:color="auto"/>
            <w:bottom w:val="none" w:sz="0" w:space="0" w:color="auto"/>
            <w:right w:val="none" w:sz="0" w:space="0" w:color="auto"/>
          </w:divBdr>
          <w:divsChild>
            <w:div w:id="725877443">
              <w:marLeft w:val="0"/>
              <w:marRight w:val="0"/>
              <w:marTop w:val="0"/>
              <w:marBottom w:val="0"/>
              <w:divBdr>
                <w:top w:val="none" w:sz="0" w:space="0" w:color="auto"/>
                <w:left w:val="none" w:sz="0" w:space="0" w:color="auto"/>
                <w:bottom w:val="none" w:sz="0" w:space="0" w:color="auto"/>
                <w:right w:val="none" w:sz="0" w:space="0" w:color="auto"/>
              </w:divBdr>
              <w:divsChild>
                <w:div w:id="8735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94785">
      <w:bodyDiv w:val="1"/>
      <w:marLeft w:val="0"/>
      <w:marRight w:val="0"/>
      <w:marTop w:val="0"/>
      <w:marBottom w:val="0"/>
      <w:divBdr>
        <w:top w:val="none" w:sz="0" w:space="0" w:color="auto"/>
        <w:left w:val="none" w:sz="0" w:space="0" w:color="auto"/>
        <w:bottom w:val="none" w:sz="0" w:space="0" w:color="auto"/>
        <w:right w:val="none" w:sz="0" w:space="0" w:color="auto"/>
      </w:divBdr>
      <w:divsChild>
        <w:div w:id="642396170">
          <w:marLeft w:val="0"/>
          <w:marRight w:val="0"/>
          <w:marTop w:val="0"/>
          <w:marBottom w:val="0"/>
          <w:divBdr>
            <w:top w:val="none" w:sz="0" w:space="0" w:color="auto"/>
            <w:left w:val="none" w:sz="0" w:space="0" w:color="auto"/>
            <w:bottom w:val="none" w:sz="0" w:space="0" w:color="auto"/>
            <w:right w:val="none" w:sz="0" w:space="0" w:color="auto"/>
          </w:divBdr>
          <w:divsChild>
            <w:div w:id="26222551">
              <w:marLeft w:val="0"/>
              <w:marRight w:val="0"/>
              <w:marTop w:val="0"/>
              <w:marBottom w:val="0"/>
              <w:divBdr>
                <w:top w:val="none" w:sz="0" w:space="0" w:color="auto"/>
                <w:left w:val="none" w:sz="0" w:space="0" w:color="auto"/>
                <w:bottom w:val="none" w:sz="0" w:space="0" w:color="auto"/>
                <w:right w:val="none" w:sz="0" w:space="0" w:color="auto"/>
              </w:divBdr>
            </w:div>
            <w:div w:id="225263229">
              <w:marLeft w:val="0"/>
              <w:marRight w:val="0"/>
              <w:marTop w:val="0"/>
              <w:marBottom w:val="0"/>
              <w:divBdr>
                <w:top w:val="none" w:sz="0" w:space="0" w:color="auto"/>
                <w:left w:val="none" w:sz="0" w:space="0" w:color="auto"/>
                <w:bottom w:val="none" w:sz="0" w:space="0" w:color="auto"/>
                <w:right w:val="none" w:sz="0" w:space="0" w:color="auto"/>
              </w:divBdr>
            </w:div>
            <w:div w:id="269511401">
              <w:marLeft w:val="0"/>
              <w:marRight w:val="0"/>
              <w:marTop w:val="0"/>
              <w:marBottom w:val="0"/>
              <w:divBdr>
                <w:top w:val="none" w:sz="0" w:space="0" w:color="auto"/>
                <w:left w:val="none" w:sz="0" w:space="0" w:color="auto"/>
                <w:bottom w:val="none" w:sz="0" w:space="0" w:color="auto"/>
                <w:right w:val="none" w:sz="0" w:space="0" w:color="auto"/>
              </w:divBdr>
            </w:div>
            <w:div w:id="364912695">
              <w:marLeft w:val="0"/>
              <w:marRight w:val="0"/>
              <w:marTop w:val="0"/>
              <w:marBottom w:val="0"/>
              <w:divBdr>
                <w:top w:val="none" w:sz="0" w:space="0" w:color="auto"/>
                <w:left w:val="none" w:sz="0" w:space="0" w:color="auto"/>
                <w:bottom w:val="none" w:sz="0" w:space="0" w:color="auto"/>
                <w:right w:val="none" w:sz="0" w:space="0" w:color="auto"/>
              </w:divBdr>
            </w:div>
            <w:div w:id="507788713">
              <w:marLeft w:val="0"/>
              <w:marRight w:val="0"/>
              <w:marTop w:val="0"/>
              <w:marBottom w:val="0"/>
              <w:divBdr>
                <w:top w:val="none" w:sz="0" w:space="0" w:color="auto"/>
                <w:left w:val="none" w:sz="0" w:space="0" w:color="auto"/>
                <w:bottom w:val="none" w:sz="0" w:space="0" w:color="auto"/>
                <w:right w:val="none" w:sz="0" w:space="0" w:color="auto"/>
              </w:divBdr>
            </w:div>
            <w:div w:id="1480656155">
              <w:marLeft w:val="0"/>
              <w:marRight w:val="0"/>
              <w:marTop w:val="0"/>
              <w:marBottom w:val="0"/>
              <w:divBdr>
                <w:top w:val="none" w:sz="0" w:space="0" w:color="auto"/>
                <w:left w:val="none" w:sz="0" w:space="0" w:color="auto"/>
                <w:bottom w:val="none" w:sz="0" w:space="0" w:color="auto"/>
                <w:right w:val="none" w:sz="0" w:space="0" w:color="auto"/>
              </w:divBdr>
            </w:div>
            <w:div w:id="1705445925">
              <w:marLeft w:val="0"/>
              <w:marRight w:val="0"/>
              <w:marTop w:val="0"/>
              <w:marBottom w:val="0"/>
              <w:divBdr>
                <w:top w:val="none" w:sz="0" w:space="0" w:color="auto"/>
                <w:left w:val="none" w:sz="0" w:space="0" w:color="auto"/>
                <w:bottom w:val="none" w:sz="0" w:space="0" w:color="auto"/>
                <w:right w:val="none" w:sz="0" w:space="0" w:color="auto"/>
              </w:divBdr>
            </w:div>
            <w:div w:id="1903977032">
              <w:marLeft w:val="0"/>
              <w:marRight w:val="0"/>
              <w:marTop w:val="0"/>
              <w:marBottom w:val="0"/>
              <w:divBdr>
                <w:top w:val="none" w:sz="0" w:space="0" w:color="auto"/>
                <w:left w:val="none" w:sz="0" w:space="0" w:color="auto"/>
                <w:bottom w:val="none" w:sz="0" w:space="0" w:color="auto"/>
                <w:right w:val="none" w:sz="0" w:space="0" w:color="auto"/>
              </w:divBdr>
            </w:div>
            <w:div w:id="21200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80382">
      <w:bodyDiv w:val="1"/>
      <w:marLeft w:val="0"/>
      <w:marRight w:val="0"/>
      <w:marTop w:val="0"/>
      <w:marBottom w:val="0"/>
      <w:divBdr>
        <w:top w:val="none" w:sz="0" w:space="0" w:color="auto"/>
        <w:left w:val="none" w:sz="0" w:space="0" w:color="auto"/>
        <w:bottom w:val="none" w:sz="0" w:space="0" w:color="auto"/>
        <w:right w:val="none" w:sz="0" w:space="0" w:color="auto"/>
      </w:divBdr>
    </w:div>
    <w:div w:id="336466119">
      <w:bodyDiv w:val="1"/>
      <w:marLeft w:val="0"/>
      <w:marRight w:val="0"/>
      <w:marTop w:val="0"/>
      <w:marBottom w:val="0"/>
      <w:divBdr>
        <w:top w:val="none" w:sz="0" w:space="0" w:color="auto"/>
        <w:left w:val="none" w:sz="0" w:space="0" w:color="auto"/>
        <w:bottom w:val="none" w:sz="0" w:space="0" w:color="auto"/>
        <w:right w:val="none" w:sz="0" w:space="0" w:color="auto"/>
      </w:divBdr>
    </w:div>
    <w:div w:id="374162510">
      <w:bodyDiv w:val="1"/>
      <w:marLeft w:val="0"/>
      <w:marRight w:val="0"/>
      <w:marTop w:val="0"/>
      <w:marBottom w:val="0"/>
      <w:divBdr>
        <w:top w:val="none" w:sz="0" w:space="0" w:color="auto"/>
        <w:left w:val="none" w:sz="0" w:space="0" w:color="auto"/>
        <w:bottom w:val="none" w:sz="0" w:space="0" w:color="auto"/>
        <w:right w:val="none" w:sz="0" w:space="0" w:color="auto"/>
      </w:divBdr>
    </w:div>
    <w:div w:id="380836049">
      <w:bodyDiv w:val="1"/>
      <w:marLeft w:val="0"/>
      <w:marRight w:val="0"/>
      <w:marTop w:val="0"/>
      <w:marBottom w:val="0"/>
      <w:divBdr>
        <w:top w:val="none" w:sz="0" w:space="0" w:color="auto"/>
        <w:left w:val="none" w:sz="0" w:space="0" w:color="auto"/>
        <w:bottom w:val="none" w:sz="0" w:space="0" w:color="auto"/>
        <w:right w:val="none" w:sz="0" w:space="0" w:color="auto"/>
      </w:divBdr>
      <w:divsChild>
        <w:div w:id="2045279401">
          <w:marLeft w:val="0"/>
          <w:marRight w:val="0"/>
          <w:marTop w:val="0"/>
          <w:marBottom w:val="0"/>
          <w:divBdr>
            <w:top w:val="none" w:sz="0" w:space="0" w:color="auto"/>
            <w:left w:val="none" w:sz="0" w:space="0" w:color="auto"/>
            <w:bottom w:val="none" w:sz="0" w:space="0" w:color="auto"/>
            <w:right w:val="none" w:sz="0" w:space="0" w:color="auto"/>
          </w:divBdr>
          <w:divsChild>
            <w:div w:id="247233187">
              <w:marLeft w:val="0"/>
              <w:marRight w:val="0"/>
              <w:marTop w:val="0"/>
              <w:marBottom w:val="0"/>
              <w:divBdr>
                <w:top w:val="none" w:sz="0" w:space="0" w:color="auto"/>
                <w:left w:val="none" w:sz="0" w:space="0" w:color="auto"/>
                <w:bottom w:val="none" w:sz="0" w:space="0" w:color="auto"/>
                <w:right w:val="none" w:sz="0" w:space="0" w:color="auto"/>
              </w:divBdr>
              <w:divsChild>
                <w:div w:id="819468827">
                  <w:marLeft w:val="0"/>
                  <w:marRight w:val="0"/>
                  <w:marTop w:val="0"/>
                  <w:marBottom w:val="0"/>
                  <w:divBdr>
                    <w:top w:val="none" w:sz="0" w:space="0" w:color="auto"/>
                    <w:left w:val="none" w:sz="0" w:space="0" w:color="auto"/>
                    <w:bottom w:val="none" w:sz="0" w:space="0" w:color="auto"/>
                    <w:right w:val="none" w:sz="0" w:space="0" w:color="auto"/>
                  </w:divBdr>
                  <w:divsChild>
                    <w:div w:id="1520583452">
                      <w:marLeft w:val="0"/>
                      <w:marRight w:val="0"/>
                      <w:marTop w:val="0"/>
                      <w:marBottom w:val="0"/>
                      <w:divBdr>
                        <w:top w:val="none" w:sz="0" w:space="0" w:color="auto"/>
                        <w:left w:val="none" w:sz="0" w:space="0" w:color="auto"/>
                        <w:bottom w:val="none" w:sz="0" w:space="0" w:color="auto"/>
                        <w:right w:val="none" w:sz="0" w:space="0" w:color="auto"/>
                      </w:divBdr>
                      <w:divsChild>
                        <w:div w:id="631443816">
                          <w:marLeft w:val="0"/>
                          <w:marRight w:val="0"/>
                          <w:marTop w:val="0"/>
                          <w:marBottom w:val="0"/>
                          <w:divBdr>
                            <w:top w:val="none" w:sz="0" w:space="0" w:color="auto"/>
                            <w:left w:val="none" w:sz="0" w:space="0" w:color="auto"/>
                            <w:bottom w:val="none" w:sz="0" w:space="0" w:color="auto"/>
                            <w:right w:val="none" w:sz="0" w:space="0" w:color="auto"/>
                          </w:divBdr>
                          <w:divsChild>
                            <w:div w:id="1211304615">
                              <w:marLeft w:val="0"/>
                              <w:marRight w:val="0"/>
                              <w:marTop w:val="0"/>
                              <w:marBottom w:val="0"/>
                              <w:divBdr>
                                <w:top w:val="none" w:sz="0" w:space="0" w:color="auto"/>
                                <w:left w:val="none" w:sz="0" w:space="0" w:color="auto"/>
                                <w:bottom w:val="none" w:sz="0" w:space="0" w:color="auto"/>
                                <w:right w:val="none" w:sz="0" w:space="0" w:color="auto"/>
                              </w:divBdr>
                              <w:divsChild>
                                <w:div w:id="1437292011">
                                  <w:marLeft w:val="0"/>
                                  <w:marRight w:val="0"/>
                                  <w:marTop w:val="0"/>
                                  <w:marBottom w:val="0"/>
                                  <w:divBdr>
                                    <w:top w:val="none" w:sz="0" w:space="0" w:color="auto"/>
                                    <w:left w:val="none" w:sz="0" w:space="0" w:color="auto"/>
                                    <w:bottom w:val="none" w:sz="0" w:space="0" w:color="auto"/>
                                    <w:right w:val="none" w:sz="0" w:space="0" w:color="auto"/>
                                  </w:divBdr>
                                  <w:divsChild>
                                    <w:div w:id="1997298159">
                                      <w:marLeft w:val="0"/>
                                      <w:marRight w:val="0"/>
                                      <w:marTop w:val="0"/>
                                      <w:marBottom w:val="0"/>
                                      <w:divBdr>
                                        <w:top w:val="none" w:sz="0" w:space="0" w:color="auto"/>
                                        <w:left w:val="none" w:sz="0" w:space="0" w:color="auto"/>
                                        <w:bottom w:val="none" w:sz="0" w:space="0" w:color="auto"/>
                                        <w:right w:val="none" w:sz="0" w:space="0" w:color="auto"/>
                                      </w:divBdr>
                                      <w:divsChild>
                                        <w:div w:id="1867981563">
                                          <w:marLeft w:val="0"/>
                                          <w:marRight w:val="0"/>
                                          <w:marTop w:val="0"/>
                                          <w:marBottom w:val="0"/>
                                          <w:divBdr>
                                            <w:top w:val="none" w:sz="0" w:space="0" w:color="auto"/>
                                            <w:left w:val="none" w:sz="0" w:space="0" w:color="auto"/>
                                            <w:bottom w:val="none" w:sz="0" w:space="0" w:color="auto"/>
                                            <w:right w:val="none" w:sz="0" w:space="0" w:color="auto"/>
                                          </w:divBdr>
                                          <w:divsChild>
                                            <w:div w:id="2009013446">
                                              <w:marLeft w:val="0"/>
                                              <w:marRight w:val="0"/>
                                              <w:marTop w:val="0"/>
                                              <w:marBottom w:val="0"/>
                                              <w:divBdr>
                                                <w:top w:val="none" w:sz="0" w:space="0" w:color="auto"/>
                                                <w:left w:val="none" w:sz="0" w:space="0" w:color="auto"/>
                                                <w:bottom w:val="none" w:sz="0" w:space="0" w:color="auto"/>
                                                <w:right w:val="none" w:sz="0" w:space="0" w:color="auto"/>
                                              </w:divBdr>
                                              <w:divsChild>
                                                <w:div w:id="7216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559752">
      <w:bodyDiv w:val="1"/>
      <w:marLeft w:val="0"/>
      <w:marRight w:val="0"/>
      <w:marTop w:val="0"/>
      <w:marBottom w:val="0"/>
      <w:divBdr>
        <w:top w:val="none" w:sz="0" w:space="0" w:color="auto"/>
        <w:left w:val="none" w:sz="0" w:space="0" w:color="auto"/>
        <w:bottom w:val="none" w:sz="0" w:space="0" w:color="auto"/>
        <w:right w:val="none" w:sz="0" w:space="0" w:color="auto"/>
      </w:divBdr>
      <w:divsChild>
        <w:div w:id="2096782647">
          <w:marLeft w:val="0"/>
          <w:marRight w:val="0"/>
          <w:marTop w:val="0"/>
          <w:marBottom w:val="0"/>
          <w:divBdr>
            <w:top w:val="none" w:sz="0" w:space="0" w:color="auto"/>
            <w:left w:val="none" w:sz="0" w:space="0" w:color="auto"/>
            <w:bottom w:val="none" w:sz="0" w:space="0" w:color="auto"/>
            <w:right w:val="none" w:sz="0" w:space="0" w:color="auto"/>
          </w:divBdr>
          <w:divsChild>
            <w:div w:id="151916461">
              <w:marLeft w:val="0"/>
              <w:marRight w:val="0"/>
              <w:marTop w:val="0"/>
              <w:marBottom w:val="0"/>
              <w:divBdr>
                <w:top w:val="none" w:sz="0" w:space="0" w:color="auto"/>
                <w:left w:val="none" w:sz="0" w:space="0" w:color="auto"/>
                <w:bottom w:val="none" w:sz="0" w:space="0" w:color="auto"/>
                <w:right w:val="none" w:sz="0" w:space="0" w:color="auto"/>
              </w:divBdr>
              <w:divsChild>
                <w:div w:id="195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43697">
      <w:bodyDiv w:val="1"/>
      <w:marLeft w:val="0"/>
      <w:marRight w:val="0"/>
      <w:marTop w:val="0"/>
      <w:marBottom w:val="0"/>
      <w:divBdr>
        <w:top w:val="none" w:sz="0" w:space="0" w:color="auto"/>
        <w:left w:val="none" w:sz="0" w:space="0" w:color="auto"/>
        <w:bottom w:val="none" w:sz="0" w:space="0" w:color="auto"/>
        <w:right w:val="none" w:sz="0" w:space="0" w:color="auto"/>
      </w:divBdr>
      <w:divsChild>
        <w:div w:id="357203307">
          <w:marLeft w:val="0"/>
          <w:marRight w:val="0"/>
          <w:marTop w:val="0"/>
          <w:marBottom w:val="0"/>
          <w:divBdr>
            <w:top w:val="none" w:sz="0" w:space="0" w:color="auto"/>
            <w:left w:val="none" w:sz="0" w:space="0" w:color="auto"/>
            <w:bottom w:val="none" w:sz="0" w:space="0" w:color="auto"/>
            <w:right w:val="none" w:sz="0" w:space="0" w:color="auto"/>
          </w:divBdr>
        </w:div>
      </w:divsChild>
    </w:div>
    <w:div w:id="81638348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25">
          <w:marLeft w:val="0"/>
          <w:marRight w:val="0"/>
          <w:marTop w:val="0"/>
          <w:marBottom w:val="0"/>
          <w:divBdr>
            <w:top w:val="none" w:sz="0" w:space="0" w:color="auto"/>
            <w:left w:val="none" w:sz="0" w:space="0" w:color="auto"/>
            <w:bottom w:val="none" w:sz="0" w:space="0" w:color="auto"/>
            <w:right w:val="none" w:sz="0" w:space="0" w:color="auto"/>
          </w:divBdr>
          <w:divsChild>
            <w:div w:id="692264598">
              <w:marLeft w:val="0"/>
              <w:marRight w:val="0"/>
              <w:marTop w:val="0"/>
              <w:marBottom w:val="240"/>
              <w:divBdr>
                <w:top w:val="none" w:sz="0" w:space="0" w:color="auto"/>
                <w:left w:val="none" w:sz="0" w:space="0" w:color="auto"/>
                <w:bottom w:val="none" w:sz="0" w:space="0" w:color="auto"/>
                <w:right w:val="none" w:sz="0" w:space="0" w:color="auto"/>
              </w:divBdr>
              <w:divsChild>
                <w:div w:id="907760940">
                  <w:marLeft w:val="0"/>
                  <w:marRight w:val="0"/>
                  <w:marTop w:val="0"/>
                  <w:marBottom w:val="240"/>
                  <w:divBdr>
                    <w:top w:val="none" w:sz="0" w:space="0" w:color="auto"/>
                    <w:left w:val="none" w:sz="0" w:space="0" w:color="auto"/>
                    <w:bottom w:val="none" w:sz="0" w:space="0" w:color="auto"/>
                    <w:right w:val="none" w:sz="0" w:space="0" w:color="auto"/>
                  </w:divBdr>
                  <w:divsChild>
                    <w:div w:id="1604993480">
                      <w:marLeft w:val="0"/>
                      <w:marRight w:val="0"/>
                      <w:marTop w:val="0"/>
                      <w:marBottom w:val="240"/>
                      <w:divBdr>
                        <w:top w:val="none" w:sz="0" w:space="0" w:color="auto"/>
                        <w:left w:val="none" w:sz="0" w:space="0" w:color="auto"/>
                        <w:bottom w:val="none" w:sz="0" w:space="0" w:color="auto"/>
                        <w:right w:val="none" w:sz="0" w:space="0" w:color="auto"/>
                      </w:divBdr>
                      <w:divsChild>
                        <w:div w:id="350230252">
                          <w:marLeft w:val="0"/>
                          <w:marRight w:val="0"/>
                          <w:marTop w:val="0"/>
                          <w:marBottom w:val="0"/>
                          <w:divBdr>
                            <w:top w:val="none" w:sz="0" w:space="0" w:color="auto"/>
                            <w:left w:val="none" w:sz="0" w:space="0" w:color="auto"/>
                            <w:bottom w:val="none" w:sz="0" w:space="0" w:color="auto"/>
                            <w:right w:val="none" w:sz="0" w:space="0" w:color="auto"/>
                          </w:divBdr>
                          <w:divsChild>
                            <w:div w:id="1605724555">
                              <w:marLeft w:val="0"/>
                              <w:marRight w:val="0"/>
                              <w:marTop w:val="0"/>
                              <w:marBottom w:val="0"/>
                              <w:divBdr>
                                <w:top w:val="none" w:sz="0" w:space="0" w:color="auto"/>
                                <w:left w:val="none" w:sz="0" w:space="0" w:color="auto"/>
                                <w:bottom w:val="none" w:sz="0" w:space="0" w:color="auto"/>
                                <w:right w:val="none" w:sz="0" w:space="0" w:color="auto"/>
                              </w:divBdr>
                              <w:divsChild>
                                <w:div w:id="252520894">
                                  <w:marLeft w:val="0"/>
                                  <w:marRight w:val="0"/>
                                  <w:marTop w:val="0"/>
                                  <w:marBottom w:val="240"/>
                                  <w:divBdr>
                                    <w:top w:val="none" w:sz="0" w:space="0" w:color="auto"/>
                                    <w:left w:val="none" w:sz="0" w:space="0" w:color="auto"/>
                                    <w:bottom w:val="none" w:sz="0" w:space="0" w:color="auto"/>
                                    <w:right w:val="none" w:sz="0" w:space="0" w:color="auto"/>
                                  </w:divBdr>
                                  <w:divsChild>
                                    <w:div w:id="825820397">
                                      <w:marLeft w:val="0"/>
                                      <w:marRight w:val="0"/>
                                      <w:marTop w:val="0"/>
                                      <w:marBottom w:val="0"/>
                                      <w:divBdr>
                                        <w:top w:val="none" w:sz="0" w:space="0" w:color="auto"/>
                                        <w:left w:val="none" w:sz="0" w:space="0" w:color="auto"/>
                                        <w:bottom w:val="none" w:sz="0" w:space="0" w:color="auto"/>
                                        <w:right w:val="none" w:sz="0" w:space="0" w:color="auto"/>
                                      </w:divBdr>
                                      <w:divsChild>
                                        <w:div w:id="453715335">
                                          <w:marLeft w:val="0"/>
                                          <w:marRight w:val="0"/>
                                          <w:marTop w:val="0"/>
                                          <w:marBottom w:val="240"/>
                                          <w:divBdr>
                                            <w:top w:val="none" w:sz="0" w:space="0" w:color="auto"/>
                                            <w:left w:val="none" w:sz="0" w:space="0" w:color="auto"/>
                                            <w:bottom w:val="none" w:sz="0" w:space="0" w:color="auto"/>
                                            <w:right w:val="none" w:sz="0" w:space="0" w:color="auto"/>
                                          </w:divBdr>
                                          <w:divsChild>
                                            <w:div w:id="1989675159">
                                              <w:marLeft w:val="0"/>
                                              <w:marRight w:val="0"/>
                                              <w:marTop w:val="0"/>
                                              <w:marBottom w:val="240"/>
                                              <w:divBdr>
                                                <w:top w:val="none" w:sz="0" w:space="0" w:color="auto"/>
                                                <w:left w:val="none" w:sz="0" w:space="0" w:color="auto"/>
                                                <w:bottom w:val="none" w:sz="0" w:space="0" w:color="auto"/>
                                                <w:right w:val="none" w:sz="0" w:space="0" w:color="auto"/>
                                              </w:divBdr>
                                              <w:divsChild>
                                                <w:div w:id="1681005179">
                                                  <w:marLeft w:val="0"/>
                                                  <w:marRight w:val="0"/>
                                                  <w:marTop w:val="0"/>
                                                  <w:marBottom w:val="0"/>
                                                  <w:divBdr>
                                                    <w:top w:val="none" w:sz="0" w:space="0" w:color="auto"/>
                                                    <w:left w:val="none" w:sz="0" w:space="0" w:color="auto"/>
                                                    <w:bottom w:val="none" w:sz="0" w:space="0" w:color="auto"/>
                                                    <w:right w:val="none" w:sz="0" w:space="0" w:color="auto"/>
                                                  </w:divBdr>
                                                  <w:divsChild>
                                                    <w:div w:id="376127765">
                                                      <w:marLeft w:val="0"/>
                                                      <w:marRight w:val="0"/>
                                                      <w:marTop w:val="0"/>
                                                      <w:marBottom w:val="0"/>
                                                      <w:divBdr>
                                                        <w:top w:val="none" w:sz="0" w:space="0" w:color="auto"/>
                                                        <w:left w:val="none" w:sz="0" w:space="0" w:color="auto"/>
                                                        <w:bottom w:val="none" w:sz="0" w:space="0" w:color="auto"/>
                                                        <w:right w:val="none" w:sz="0" w:space="0" w:color="auto"/>
                                                      </w:divBdr>
                                                      <w:divsChild>
                                                        <w:div w:id="841437057">
                                                          <w:marLeft w:val="0"/>
                                                          <w:marRight w:val="0"/>
                                                          <w:marTop w:val="0"/>
                                                          <w:marBottom w:val="0"/>
                                                          <w:divBdr>
                                                            <w:top w:val="none" w:sz="0" w:space="0" w:color="auto"/>
                                                            <w:left w:val="none" w:sz="0" w:space="0" w:color="auto"/>
                                                            <w:bottom w:val="none" w:sz="0" w:space="0" w:color="auto"/>
                                                            <w:right w:val="none" w:sz="0" w:space="0" w:color="auto"/>
                                                          </w:divBdr>
                                                          <w:divsChild>
                                                            <w:div w:id="277030299">
                                                              <w:marLeft w:val="0"/>
                                                              <w:marRight w:val="0"/>
                                                              <w:marTop w:val="0"/>
                                                              <w:marBottom w:val="0"/>
                                                              <w:divBdr>
                                                                <w:top w:val="none" w:sz="0" w:space="0" w:color="auto"/>
                                                                <w:left w:val="none" w:sz="0" w:space="0" w:color="auto"/>
                                                                <w:bottom w:val="none" w:sz="0" w:space="0" w:color="auto"/>
                                                                <w:right w:val="none" w:sz="0" w:space="0" w:color="auto"/>
                                                              </w:divBdr>
                                                              <w:divsChild>
                                                                <w:div w:id="18689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9467670">
      <w:bodyDiv w:val="1"/>
      <w:marLeft w:val="0"/>
      <w:marRight w:val="0"/>
      <w:marTop w:val="0"/>
      <w:marBottom w:val="0"/>
      <w:divBdr>
        <w:top w:val="none" w:sz="0" w:space="0" w:color="auto"/>
        <w:left w:val="none" w:sz="0" w:space="0" w:color="auto"/>
        <w:bottom w:val="none" w:sz="0" w:space="0" w:color="auto"/>
        <w:right w:val="none" w:sz="0" w:space="0" w:color="auto"/>
      </w:divBdr>
    </w:div>
    <w:div w:id="918750159">
      <w:bodyDiv w:val="1"/>
      <w:marLeft w:val="0"/>
      <w:marRight w:val="0"/>
      <w:marTop w:val="0"/>
      <w:marBottom w:val="0"/>
      <w:divBdr>
        <w:top w:val="none" w:sz="0" w:space="0" w:color="auto"/>
        <w:left w:val="none" w:sz="0" w:space="0" w:color="auto"/>
        <w:bottom w:val="none" w:sz="0" w:space="0" w:color="auto"/>
        <w:right w:val="none" w:sz="0" w:space="0" w:color="auto"/>
      </w:divBdr>
      <w:divsChild>
        <w:div w:id="1768111997">
          <w:marLeft w:val="0"/>
          <w:marRight w:val="0"/>
          <w:marTop w:val="0"/>
          <w:marBottom w:val="0"/>
          <w:divBdr>
            <w:top w:val="none" w:sz="0" w:space="0" w:color="auto"/>
            <w:left w:val="none" w:sz="0" w:space="0" w:color="auto"/>
            <w:bottom w:val="none" w:sz="0" w:space="0" w:color="auto"/>
            <w:right w:val="none" w:sz="0" w:space="0" w:color="auto"/>
          </w:divBdr>
          <w:divsChild>
            <w:div w:id="729351935">
              <w:marLeft w:val="0"/>
              <w:marRight w:val="0"/>
              <w:marTop w:val="0"/>
              <w:marBottom w:val="0"/>
              <w:divBdr>
                <w:top w:val="none" w:sz="0" w:space="0" w:color="auto"/>
                <w:left w:val="none" w:sz="0" w:space="0" w:color="auto"/>
                <w:bottom w:val="none" w:sz="0" w:space="0" w:color="auto"/>
                <w:right w:val="none" w:sz="0" w:space="0" w:color="auto"/>
              </w:divBdr>
            </w:div>
            <w:div w:id="2133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6231">
      <w:bodyDiv w:val="1"/>
      <w:marLeft w:val="0"/>
      <w:marRight w:val="0"/>
      <w:marTop w:val="0"/>
      <w:marBottom w:val="0"/>
      <w:divBdr>
        <w:top w:val="none" w:sz="0" w:space="0" w:color="auto"/>
        <w:left w:val="none" w:sz="0" w:space="0" w:color="auto"/>
        <w:bottom w:val="none" w:sz="0" w:space="0" w:color="auto"/>
        <w:right w:val="none" w:sz="0" w:space="0" w:color="auto"/>
      </w:divBdr>
    </w:div>
    <w:div w:id="963266761">
      <w:bodyDiv w:val="1"/>
      <w:marLeft w:val="0"/>
      <w:marRight w:val="0"/>
      <w:marTop w:val="0"/>
      <w:marBottom w:val="0"/>
      <w:divBdr>
        <w:top w:val="none" w:sz="0" w:space="0" w:color="auto"/>
        <w:left w:val="none" w:sz="0" w:space="0" w:color="auto"/>
        <w:bottom w:val="none" w:sz="0" w:space="0" w:color="auto"/>
        <w:right w:val="none" w:sz="0" w:space="0" w:color="auto"/>
      </w:divBdr>
    </w:div>
    <w:div w:id="1144077378">
      <w:bodyDiv w:val="1"/>
      <w:marLeft w:val="0"/>
      <w:marRight w:val="0"/>
      <w:marTop w:val="0"/>
      <w:marBottom w:val="0"/>
      <w:divBdr>
        <w:top w:val="none" w:sz="0" w:space="0" w:color="auto"/>
        <w:left w:val="none" w:sz="0" w:space="0" w:color="auto"/>
        <w:bottom w:val="none" w:sz="0" w:space="0" w:color="auto"/>
        <w:right w:val="none" w:sz="0" w:space="0" w:color="auto"/>
      </w:divBdr>
    </w:div>
    <w:div w:id="1209611781">
      <w:bodyDiv w:val="1"/>
      <w:marLeft w:val="0"/>
      <w:marRight w:val="0"/>
      <w:marTop w:val="0"/>
      <w:marBottom w:val="0"/>
      <w:divBdr>
        <w:top w:val="none" w:sz="0" w:space="0" w:color="auto"/>
        <w:left w:val="none" w:sz="0" w:space="0" w:color="auto"/>
        <w:bottom w:val="none" w:sz="0" w:space="0" w:color="auto"/>
        <w:right w:val="none" w:sz="0" w:space="0" w:color="auto"/>
      </w:divBdr>
      <w:divsChild>
        <w:div w:id="1979996044">
          <w:marLeft w:val="0"/>
          <w:marRight w:val="0"/>
          <w:marTop w:val="0"/>
          <w:marBottom w:val="0"/>
          <w:divBdr>
            <w:top w:val="none" w:sz="0" w:space="0" w:color="auto"/>
            <w:left w:val="none" w:sz="0" w:space="0" w:color="auto"/>
            <w:bottom w:val="none" w:sz="0" w:space="0" w:color="auto"/>
            <w:right w:val="none" w:sz="0" w:space="0" w:color="auto"/>
          </w:divBdr>
          <w:divsChild>
            <w:div w:id="1155224278">
              <w:marLeft w:val="0"/>
              <w:marRight w:val="0"/>
              <w:marTop w:val="0"/>
              <w:marBottom w:val="0"/>
              <w:divBdr>
                <w:top w:val="none" w:sz="0" w:space="0" w:color="auto"/>
                <w:left w:val="none" w:sz="0" w:space="0" w:color="auto"/>
                <w:bottom w:val="none" w:sz="0" w:space="0" w:color="auto"/>
                <w:right w:val="none" w:sz="0" w:space="0" w:color="auto"/>
              </w:divBdr>
              <w:divsChild>
                <w:div w:id="15435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6939">
      <w:bodyDiv w:val="1"/>
      <w:marLeft w:val="0"/>
      <w:marRight w:val="0"/>
      <w:marTop w:val="0"/>
      <w:marBottom w:val="0"/>
      <w:divBdr>
        <w:top w:val="none" w:sz="0" w:space="0" w:color="auto"/>
        <w:left w:val="none" w:sz="0" w:space="0" w:color="auto"/>
        <w:bottom w:val="none" w:sz="0" w:space="0" w:color="auto"/>
        <w:right w:val="none" w:sz="0" w:space="0" w:color="auto"/>
      </w:divBdr>
    </w:div>
    <w:div w:id="1294169121">
      <w:bodyDiv w:val="1"/>
      <w:marLeft w:val="0"/>
      <w:marRight w:val="0"/>
      <w:marTop w:val="0"/>
      <w:marBottom w:val="0"/>
      <w:divBdr>
        <w:top w:val="none" w:sz="0" w:space="0" w:color="auto"/>
        <w:left w:val="none" w:sz="0" w:space="0" w:color="auto"/>
        <w:bottom w:val="none" w:sz="0" w:space="0" w:color="auto"/>
        <w:right w:val="none" w:sz="0" w:space="0" w:color="auto"/>
      </w:divBdr>
    </w:div>
    <w:div w:id="1433165453">
      <w:bodyDiv w:val="1"/>
      <w:marLeft w:val="0"/>
      <w:marRight w:val="0"/>
      <w:marTop w:val="0"/>
      <w:marBottom w:val="0"/>
      <w:divBdr>
        <w:top w:val="none" w:sz="0" w:space="0" w:color="auto"/>
        <w:left w:val="none" w:sz="0" w:space="0" w:color="auto"/>
        <w:bottom w:val="none" w:sz="0" w:space="0" w:color="auto"/>
        <w:right w:val="none" w:sz="0" w:space="0" w:color="auto"/>
      </w:divBdr>
    </w:div>
    <w:div w:id="1468743475">
      <w:bodyDiv w:val="1"/>
      <w:marLeft w:val="0"/>
      <w:marRight w:val="0"/>
      <w:marTop w:val="0"/>
      <w:marBottom w:val="0"/>
      <w:divBdr>
        <w:top w:val="none" w:sz="0" w:space="0" w:color="auto"/>
        <w:left w:val="none" w:sz="0" w:space="0" w:color="auto"/>
        <w:bottom w:val="none" w:sz="0" w:space="0" w:color="auto"/>
        <w:right w:val="none" w:sz="0" w:space="0" w:color="auto"/>
      </w:divBdr>
      <w:divsChild>
        <w:div w:id="1789666425">
          <w:marLeft w:val="0"/>
          <w:marRight w:val="0"/>
          <w:marTop w:val="0"/>
          <w:marBottom w:val="0"/>
          <w:divBdr>
            <w:top w:val="none" w:sz="0" w:space="0" w:color="auto"/>
            <w:left w:val="none" w:sz="0" w:space="0" w:color="auto"/>
            <w:bottom w:val="none" w:sz="0" w:space="0" w:color="auto"/>
            <w:right w:val="none" w:sz="0" w:space="0" w:color="auto"/>
          </w:divBdr>
          <w:divsChild>
            <w:div w:id="1756898519">
              <w:marLeft w:val="0"/>
              <w:marRight w:val="0"/>
              <w:marTop w:val="0"/>
              <w:marBottom w:val="0"/>
              <w:divBdr>
                <w:top w:val="none" w:sz="0" w:space="0" w:color="auto"/>
                <w:left w:val="none" w:sz="0" w:space="0" w:color="auto"/>
                <w:bottom w:val="none" w:sz="0" w:space="0" w:color="auto"/>
                <w:right w:val="none" w:sz="0" w:space="0" w:color="auto"/>
              </w:divBdr>
              <w:divsChild>
                <w:div w:id="4022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7037">
      <w:bodyDiv w:val="1"/>
      <w:marLeft w:val="0"/>
      <w:marRight w:val="0"/>
      <w:marTop w:val="0"/>
      <w:marBottom w:val="0"/>
      <w:divBdr>
        <w:top w:val="none" w:sz="0" w:space="0" w:color="auto"/>
        <w:left w:val="none" w:sz="0" w:space="0" w:color="auto"/>
        <w:bottom w:val="none" w:sz="0" w:space="0" w:color="auto"/>
        <w:right w:val="none" w:sz="0" w:space="0" w:color="auto"/>
      </w:divBdr>
      <w:divsChild>
        <w:div w:id="1795325770">
          <w:marLeft w:val="0"/>
          <w:marRight w:val="0"/>
          <w:marTop w:val="0"/>
          <w:marBottom w:val="0"/>
          <w:divBdr>
            <w:top w:val="none" w:sz="0" w:space="0" w:color="auto"/>
            <w:left w:val="none" w:sz="0" w:space="0" w:color="auto"/>
            <w:bottom w:val="none" w:sz="0" w:space="0" w:color="auto"/>
            <w:right w:val="none" w:sz="0" w:space="0" w:color="auto"/>
          </w:divBdr>
          <w:divsChild>
            <w:div w:id="582300905">
              <w:marLeft w:val="-150"/>
              <w:marRight w:val="-150"/>
              <w:marTop w:val="0"/>
              <w:marBottom w:val="0"/>
              <w:divBdr>
                <w:top w:val="none" w:sz="0" w:space="0" w:color="auto"/>
                <w:left w:val="none" w:sz="0" w:space="0" w:color="auto"/>
                <w:bottom w:val="none" w:sz="0" w:space="0" w:color="auto"/>
                <w:right w:val="none" w:sz="0" w:space="0" w:color="auto"/>
              </w:divBdr>
              <w:divsChild>
                <w:div w:id="795828749">
                  <w:marLeft w:val="-150"/>
                  <w:marRight w:val="-150"/>
                  <w:marTop w:val="0"/>
                  <w:marBottom w:val="0"/>
                  <w:divBdr>
                    <w:top w:val="none" w:sz="0" w:space="0" w:color="auto"/>
                    <w:left w:val="none" w:sz="0" w:space="0" w:color="auto"/>
                    <w:bottom w:val="none" w:sz="0" w:space="0" w:color="auto"/>
                    <w:right w:val="none" w:sz="0" w:space="0" w:color="auto"/>
                  </w:divBdr>
                  <w:divsChild>
                    <w:div w:id="1217357949">
                      <w:marLeft w:val="-150"/>
                      <w:marRight w:val="-150"/>
                      <w:marTop w:val="0"/>
                      <w:marBottom w:val="0"/>
                      <w:divBdr>
                        <w:top w:val="none" w:sz="0" w:space="0" w:color="auto"/>
                        <w:left w:val="none" w:sz="0" w:space="0" w:color="auto"/>
                        <w:bottom w:val="none" w:sz="0" w:space="0" w:color="auto"/>
                        <w:right w:val="none" w:sz="0" w:space="0" w:color="auto"/>
                      </w:divBdr>
                      <w:divsChild>
                        <w:div w:id="375668939">
                          <w:marLeft w:val="0"/>
                          <w:marRight w:val="0"/>
                          <w:marTop w:val="0"/>
                          <w:marBottom w:val="0"/>
                          <w:divBdr>
                            <w:top w:val="single" w:sz="4" w:space="10" w:color="A1B6E5"/>
                            <w:left w:val="single" w:sz="4" w:space="8" w:color="A1B6E5"/>
                            <w:bottom w:val="single" w:sz="4" w:space="15" w:color="A1B6E5"/>
                            <w:right w:val="single" w:sz="4" w:space="8" w:color="A1B6E5"/>
                          </w:divBdr>
                          <w:divsChild>
                            <w:div w:id="1915436510">
                              <w:marLeft w:val="0"/>
                              <w:marRight w:val="0"/>
                              <w:marTop w:val="0"/>
                              <w:marBottom w:val="0"/>
                              <w:divBdr>
                                <w:top w:val="single" w:sz="4" w:space="10" w:color="A1B6E5"/>
                                <w:left w:val="single" w:sz="4" w:space="8" w:color="A1B6E5"/>
                                <w:bottom w:val="single" w:sz="4" w:space="15" w:color="A1B6E5"/>
                                <w:right w:val="single" w:sz="4" w:space="8" w:color="A1B6E5"/>
                              </w:divBdr>
                              <w:divsChild>
                                <w:div w:id="1175607842">
                                  <w:marLeft w:val="0"/>
                                  <w:marRight w:val="0"/>
                                  <w:marTop w:val="0"/>
                                  <w:marBottom w:val="0"/>
                                  <w:divBdr>
                                    <w:top w:val="single" w:sz="4" w:space="10" w:color="A1B6E5"/>
                                    <w:left w:val="single" w:sz="4" w:space="8" w:color="A1B6E5"/>
                                    <w:bottom w:val="single" w:sz="4" w:space="15" w:color="A1B6E5"/>
                                    <w:right w:val="single" w:sz="4" w:space="8" w:color="A1B6E5"/>
                                  </w:divBdr>
                                  <w:divsChild>
                                    <w:div w:id="1338651129">
                                      <w:marLeft w:val="0"/>
                                      <w:marRight w:val="0"/>
                                      <w:marTop w:val="0"/>
                                      <w:marBottom w:val="0"/>
                                      <w:divBdr>
                                        <w:top w:val="single" w:sz="4" w:space="10" w:color="A1B6E5"/>
                                        <w:left w:val="single" w:sz="4" w:space="8" w:color="A1B6E5"/>
                                        <w:bottom w:val="single" w:sz="4" w:space="15" w:color="A1B6E5"/>
                                        <w:right w:val="single" w:sz="4" w:space="8" w:color="A1B6E5"/>
                                      </w:divBdr>
                                      <w:divsChild>
                                        <w:div w:id="2084453602">
                                          <w:marLeft w:val="0"/>
                                          <w:marRight w:val="0"/>
                                          <w:marTop w:val="0"/>
                                          <w:marBottom w:val="0"/>
                                          <w:divBdr>
                                            <w:top w:val="single" w:sz="4" w:space="10" w:color="A1B6E5"/>
                                            <w:left w:val="single" w:sz="4" w:space="8" w:color="A1B6E5"/>
                                            <w:bottom w:val="single" w:sz="4" w:space="15" w:color="A1B6E5"/>
                                            <w:right w:val="single" w:sz="4" w:space="8" w:color="A1B6E5"/>
                                          </w:divBdr>
                                          <w:divsChild>
                                            <w:div w:id="1828471305">
                                              <w:marLeft w:val="0"/>
                                              <w:marRight w:val="0"/>
                                              <w:marTop w:val="0"/>
                                              <w:marBottom w:val="0"/>
                                              <w:divBdr>
                                                <w:top w:val="single" w:sz="4" w:space="10" w:color="A1B6E5"/>
                                                <w:left w:val="single" w:sz="4" w:space="8" w:color="A1B6E5"/>
                                                <w:bottom w:val="single" w:sz="4" w:space="15" w:color="A1B6E5"/>
                                                <w:right w:val="single" w:sz="4" w:space="8" w:color="A1B6E5"/>
                                              </w:divBdr>
                                              <w:divsChild>
                                                <w:div w:id="40448373">
                                                  <w:marLeft w:val="0"/>
                                                  <w:marRight w:val="0"/>
                                                  <w:marTop w:val="0"/>
                                                  <w:marBottom w:val="0"/>
                                                  <w:divBdr>
                                                    <w:top w:val="single" w:sz="4" w:space="10" w:color="A1B6E5"/>
                                                    <w:left w:val="single" w:sz="4" w:space="8" w:color="A1B6E5"/>
                                                    <w:bottom w:val="single" w:sz="4" w:space="15" w:color="A1B6E5"/>
                                                    <w:right w:val="single" w:sz="4" w:space="8" w:color="A1B6E5"/>
                                                  </w:divBdr>
                                                  <w:divsChild>
                                                    <w:div w:id="1138760466">
                                                      <w:marLeft w:val="0"/>
                                                      <w:marRight w:val="0"/>
                                                      <w:marTop w:val="0"/>
                                                      <w:marBottom w:val="0"/>
                                                      <w:divBdr>
                                                        <w:top w:val="single" w:sz="4" w:space="10" w:color="A1B6E5"/>
                                                        <w:left w:val="single" w:sz="4" w:space="8" w:color="A1B6E5"/>
                                                        <w:bottom w:val="single" w:sz="4" w:space="15" w:color="A1B6E5"/>
                                                        <w:right w:val="single" w:sz="4" w:space="8" w:color="A1B6E5"/>
                                                      </w:divBdr>
                                                      <w:divsChild>
                                                        <w:div w:id="1242065762">
                                                          <w:marLeft w:val="0"/>
                                                          <w:marRight w:val="0"/>
                                                          <w:marTop w:val="0"/>
                                                          <w:marBottom w:val="0"/>
                                                          <w:divBdr>
                                                            <w:top w:val="single" w:sz="4" w:space="10" w:color="A1B6E5"/>
                                                            <w:left w:val="single" w:sz="4" w:space="8" w:color="A1B6E5"/>
                                                            <w:bottom w:val="single" w:sz="4" w:space="15" w:color="A1B6E5"/>
                                                            <w:right w:val="single" w:sz="4" w:space="8" w:color="A1B6E5"/>
                                                          </w:divBdr>
                                                          <w:divsChild>
                                                            <w:div w:id="763115899">
                                                              <w:marLeft w:val="240"/>
                                                              <w:marRight w:val="0"/>
                                                              <w:marTop w:val="0"/>
                                                              <w:marBottom w:val="240"/>
                                                              <w:divBdr>
                                                                <w:top w:val="single" w:sz="4" w:space="10" w:color="000000"/>
                                                                <w:left w:val="single" w:sz="4" w:space="8" w:color="000000"/>
                                                                <w:bottom w:val="single" w:sz="4" w:space="15" w:color="000000"/>
                                                                <w:right w:val="single" w:sz="4" w:space="8" w:color="000000"/>
                                                              </w:divBdr>
                                                            </w:div>
                                                          </w:divsChild>
                                                        </w:div>
                                                      </w:divsChild>
                                                    </w:div>
                                                  </w:divsChild>
                                                </w:div>
                                              </w:divsChild>
                                            </w:div>
                                          </w:divsChild>
                                        </w:div>
                                      </w:divsChild>
                                    </w:div>
                                  </w:divsChild>
                                </w:div>
                              </w:divsChild>
                            </w:div>
                          </w:divsChild>
                        </w:div>
                      </w:divsChild>
                    </w:div>
                  </w:divsChild>
                </w:div>
              </w:divsChild>
            </w:div>
          </w:divsChild>
        </w:div>
      </w:divsChild>
    </w:div>
    <w:div w:id="1530416463">
      <w:bodyDiv w:val="1"/>
      <w:marLeft w:val="0"/>
      <w:marRight w:val="0"/>
      <w:marTop w:val="0"/>
      <w:marBottom w:val="0"/>
      <w:divBdr>
        <w:top w:val="none" w:sz="0" w:space="0" w:color="auto"/>
        <w:left w:val="none" w:sz="0" w:space="0" w:color="auto"/>
        <w:bottom w:val="none" w:sz="0" w:space="0" w:color="auto"/>
        <w:right w:val="none" w:sz="0" w:space="0" w:color="auto"/>
      </w:divBdr>
    </w:div>
    <w:div w:id="1577134448">
      <w:bodyDiv w:val="1"/>
      <w:marLeft w:val="0"/>
      <w:marRight w:val="0"/>
      <w:marTop w:val="0"/>
      <w:marBottom w:val="0"/>
      <w:divBdr>
        <w:top w:val="none" w:sz="0" w:space="0" w:color="auto"/>
        <w:left w:val="none" w:sz="0" w:space="0" w:color="auto"/>
        <w:bottom w:val="none" w:sz="0" w:space="0" w:color="auto"/>
        <w:right w:val="none" w:sz="0" w:space="0" w:color="auto"/>
      </w:divBdr>
    </w:div>
    <w:div w:id="1736584339">
      <w:bodyDiv w:val="1"/>
      <w:marLeft w:val="0"/>
      <w:marRight w:val="0"/>
      <w:marTop w:val="0"/>
      <w:marBottom w:val="0"/>
      <w:divBdr>
        <w:top w:val="none" w:sz="0" w:space="0" w:color="auto"/>
        <w:left w:val="none" w:sz="0" w:space="0" w:color="auto"/>
        <w:bottom w:val="none" w:sz="0" w:space="0" w:color="auto"/>
        <w:right w:val="none" w:sz="0" w:space="0" w:color="auto"/>
      </w:divBdr>
      <w:divsChild>
        <w:div w:id="1452239585">
          <w:marLeft w:val="0"/>
          <w:marRight w:val="0"/>
          <w:marTop w:val="0"/>
          <w:marBottom w:val="0"/>
          <w:divBdr>
            <w:top w:val="none" w:sz="0" w:space="0" w:color="auto"/>
            <w:left w:val="none" w:sz="0" w:space="0" w:color="auto"/>
            <w:bottom w:val="none" w:sz="0" w:space="0" w:color="auto"/>
            <w:right w:val="none" w:sz="0" w:space="0" w:color="auto"/>
          </w:divBdr>
          <w:divsChild>
            <w:div w:id="1020544677">
              <w:marLeft w:val="0"/>
              <w:marRight w:val="0"/>
              <w:marTop w:val="0"/>
              <w:marBottom w:val="0"/>
              <w:divBdr>
                <w:top w:val="none" w:sz="0" w:space="0" w:color="auto"/>
                <w:left w:val="none" w:sz="0" w:space="0" w:color="auto"/>
                <w:bottom w:val="none" w:sz="0" w:space="0" w:color="auto"/>
                <w:right w:val="none" w:sz="0" w:space="0" w:color="auto"/>
              </w:divBdr>
              <w:divsChild>
                <w:div w:id="1024139271">
                  <w:marLeft w:val="0"/>
                  <w:marRight w:val="0"/>
                  <w:marTop w:val="0"/>
                  <w:marBottom w:val="0"/>
                  <w:divBdr>
                    <w:top w:val="none" w:sz="0" w:space="0" w:color="auto"/>
                    <w:left w:val="none" w:sz="0" w:space="0" w:color="auto"/>
                    <w:bottom w:val="none" w:sz="0" w:space="0" w:color="auto"/>
                    <w:right w:val="none" w:sz="0" w:space="0" w:color="auto"/>
                  </w:divBdr>
                  <w:divsChild>
                    <w:div w:id="234895629">
                      <w:marLeft w:val="0"/>
                      <w:marRight w:val="0"/>
                      <w:marTop w:val="0"/>
                      <w:marBottom w:val="0"/>
                      <w:divBdr>
                        <w:top w:val="none" w:sz="0" w:space="0" w:color="auto"/>
                        <w:left w:val="none" w:sz="0" w:space="0" w:color="auto"/>
                        <w:bottom w:val="none" w:sz="0" w:space="0" w:color="auto"/>
                        <w:right w:val="none" w:sz="0" w:space="0" w:color="auto"/>
                      </w:divBdr>
                      <w:divsChild>
                        <w:div w:id="1958101130">
                          <w:marLeft w:val="0"/>
                          <w:marRight w:val="0"/>
                          <w:marTop w:val="0"/>
                          <w:marBottom w:val="0"/>
                          <w:divBdr>
                            <w:top w:val="none" w:sz="0" w:space="0" w:color="auto"/>
                            <w:left w:val="none" w:sz="0" w:space="0" w:color="auto"/>
                            <w:bottom w:val="none" w:sz="0" w:space="0" w:color="auto"/>
                            <w:right w:val="none" w:sz="0" w:space="0" w:color="auto"/>
                          </w:divBdr>
                          <w:divsChild>
                            <w:div w:id="86270970">
                              <w:marLeft w:val="0"/>
                              <w:marRight w:val="0"/>
                              <w:marTop w:val="0"/>
                              <w:marBottom w:val="300"/>
                              <w:divBdr>
                                <w:top w:val="none" w:sz="0" w:space="0" w:color="auto"/>
                                <w:left w:val="none" w:sz="0" w:space="0" w:color="auto"/>
                                <w:bottom w:val="none" w:sz="0" w:space="0" w:color="auto"/>
                                <w:right w:val="none" w:sz="0" w:space="0" w:color="auto"/>
                              </w:divBdr>
                              <w:divsChild>
                                <w:div w:id="1309092714">
                                  <w:marLeft w:val="0"/>
                                  <w:marRight w:val="0"/>
                                  <w:marTop w:val="0"/>
                                  <w:marBottom w:val="300"/>
                                  <w:divBdr>
                                    <w:top w:val="none" w:sz="0" w:space="0" w:color="auto"/>
                                    <w:left w:val="none" w:sz="0" w:space="0" w:color="auto"/>
                                    <w:bottom w:val="none" w:sz="0" w:space="0" w:color="auto"/>
                                    <w:right w:val="none" w:sz="0" w:space="0" w:color="auto"/>
                                  </w:divBdr>
                                  <w:divsChild>
                                    <w:div w:id="13680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48994">
                              <w:marLeft w:val="0"/>
                              <w:marRight w:val="0"/>
                              <w:marTop w:val="0"/>
                              <w:marBottom w:val="300"/>
                              <w:divBdr>
                                <w:top w:val="none" w:sz="0" w:space="0" w:color="auto"/>
                                <w:left w:val="none" w:sz="0" w:space="0" w:color="auto"/>
                                <w:bottom w:val="none" w:sz="0" w:space="0" w:color="auto"/>
                                <w:right w:val="none" w:sz="0" w:space="0" w:color="auto"/>
                              </w:divBdr>
                              <w:divsChild>
                                <w:div w:id="458912851">
                                  <w:marLeft w:val="0"/>
                                  <w:marRight w:val="0"/>
                                  <w:marTop w:val="0"/>
                                  <w:marBottom w:val="300"/>
                                  <w:divBdr>
                                    <w:top w:val="none" w:sz="0" w:space="0" w:color="auto"/>
                                    <w:left w:val="none" w:sz="0" w:space="0" w:color="auto"/>
                                    <w:bottom w:val="none" w:sz="0" w:space="0" w:color="auto"/>
                                    <w:right w:val="none" w:sz="0" w:space="0" w:color="auto"/>
                                  </w:divBdr>
                                </w:div>
                                <w:div w:id="1591310347">
                                  <w:marLeft w:val="0"/>
                                  <w:marRight w:val="0"/>
                                  <w:marTop w:val="0"/>
                                  <w:marBottom w:val="300"/>
                                  <w:divBdr>
                                    <w:top w:val="none" w:sz="0" w:space="0" w:color="auto"/>
                                    <w:left w:val="none" w:sz="0" w:space="0" w:color="auto"/>
                                    <w:bottom w:val="none" w:sz="0" w:space="0" w:color="auto"/>
                                    <w:right w:val="none" w:sz="0" w:space="0" w:color="auto"/>
                                  </w:divBdr>
                                  <w:divsChild>
                                    <w:div w:id="746460657">
                                      <w:marLeft w:val="0"/>
                                      <w:marRight w:val="0"/>
                                      <w:marTop w:val="0"/>
                                      <w:marBottom w:val="0"/>
                                      <w:divBdr>
                                        <w:top w:val="none" w:sz="0" w:space="0" w:color="auto"/>
                                        <w:left w:val="none" w:sz="0" w:space="0" w:color="auto"/>
                                        <w:bottom w:val="none" w:sz="0" w:space="0" w:color="auto"/>
                                        <w:right w:val="none" w:sz="0" w:space="0" w:color="auto"/>
                                      </w:divBdr>
                                    </w:div>
                                    <w:div w:id="1077089340">
                                      <w:marLeft w:val="0"/>
                                      <w:marRight w:val="0"/>
                                      <w:marTop w:val="0"/>
                                      <w:marBottom w:val="0"/>
                                      <w:divBdr>
                                        <w:top w:val="none" w:sz="0" w:space="0" w:color="auto"/>
                                        <w:left w:val="none" w:sz="0" w:space="0" w:color="auto"/>
                                        <w:bottom w:val="none" w:sz="0" w:space="0" w:color="auto"/>
                                        <w:right w:val="none" w:sz="0" w:space="0" w:color="auto"/>
                                      </w:divBdr>
                                    </w:div>
                                    <w:div w:id="13987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524848">
      <w:bodyDiv w:val="1"/>
      <w:marLeft w:val="0"/>
      <w:marRight w:val="0"/>
      <w:marTop w:val="0"/>
      <w:marBottom w:val="0"/>
      <w:divBdr>
        <w:top w:val="none" w:sz="0" w:space="0" w:color="auto"/>
        <w:left w:val="none" w:sz="0" w:space="0" w:color="auto"/>
        <w:bottom w:val="none" w:sz="0" w:space="0" w:color="auto"/>
        <w:right w:val="none" w:sz="0" w:space="0" w:color="auto"/>
      </w:divBdr>
    </w:div>
    <w:div w:id="1855416300">
      <w:bodyDiv w:val="1"/>
      <w:marLeft w:val="0"/>
      <w:marRight w:val="0"/>
      <w:marTop w:val="0"/>
      <w:marBottom w:val="0"/>
      <w:divBdr>
        <w:top w:val="none" w:sz="0" w:space="0" w:color="auto"/>
        <w:left w:val="none" w:sz="0" w:space="0" w:color="auto"/>
        <w:bottom w:val="none" w:sz="0" w:space="0" w:color="auto"/>
        <w:right w:val="none" w:sz="0" w:space="0" w:color="auto"/>
      </w:divBdr>
    </w:div>
    <w:div w:id="2112508663">
      <w:bodyDiv w:val="1"/>
      <w:marLeft w:val="0"/>
      <w:marRight w:val="0"/>
      <w:marTop w:val="0"/>
      <w:marBottom w:val="0"/>
      <w:divBdr>
        <w:top w:val="none" w:sz="0" w:space="0" w:color="auto"/>
        <w:left w:val="none" w:sz="0" w:space="0" w:color="auto"/>
        <w:bottom w:val="none" w:sz="0" w:space="0" w:color="auto"/>
        <w:right w:val="none" w:sz="0" w:space="0" w:color="auto"/>
      </w:divBdr>
    </w:div>
    <w:div w:id="2146197745">
      <w:bodyDiv w:val="1"/>
      <w:marLeft w:val="0"/>
      <w:marRight w:val="0"/>
      <w:marTop w:val="0"/>
      <w:marBottom w:val="0"/>
      <w:divBdr>
        <w:top w:val="none" w:sz="0" w:space="0" w:color="auto"/>
        <w:left w:val="none" w:sz="0" w:space="0" w:color="auto"/>
        <w:bottom w:val="none" w:sz="0" w:space="0" w:color="auto"/>
        <w:right w:val="none" w:sz="0" w:space="0" w:color="auto"/>
      </w:divBdr>
      <w:divsChild>
        <w:div w:id="1454834451">
          <w:marLeft w:val="0"/>
          <w:marRight w:val="0"/>
          <w:marTop w:val="0"/>
          <w:marBottom w:val="0"/>
          <w:divBdr>
            <w:top w:val="none" w:sz="0" w:space="0" w:color="auto"/>
            <w:left w:val="none" w:sz="0" w:space="0" w:color="auto"/>
            <w:bottom w:val="none" w:sz="0" w:space="0" w:color="auto"/>
            <w:right w:val="none" w:sz="0" w:space="0" w:color="auto"/>
          </w:divBdr>
          <w:divsChild>
            <w:div w:id="1391466720">
              <w:marLeft w:val="0"/>
              <w:marRight w:val="0"/>
              <w:marTop w:val="0"/>
              <w:marBottom w:val="240"/>
              <w:divBdr>
                <w:top w:val="none" w:sz="0" w:space="0" w:color="auto"/>
                <w:left w:val="none" w:sz="0" w:space="0" w:color="auto"/>
                <w:bottom w:val="none" w:sz="0" w:space="0" w:color="auto"/>
                <w:right w:val="none" w:sz="0" w:space="0" w:color="auto"/>
              </w:divBdr>
              <w:divsChild>
                <w:div w:id="888689969">
                  <w:marLeft w:val="0"/>
                  <w:marRight w:val="0"/>
                  <w:marTop w:val="0"/>
                  <w:marBottom w:val="240"/>
                  <w:divBdr>
                    <w:top w:val="none" w:sz="0" w:space="0" w:color="auto"/>
                    <w:left w:val="none" w:sz="0" w:space="0" w:color="auto"/>
                    <w:bottom w:val="none" w:sz="0" w:space="0" w:color="auto"/>
                    <w:right w:val="none" w:sz="0" w:space="0" w:color="auto"/>
                  </w:divBdr>
                  <w:divsChild>
                    <w:div w:id="1328750352">
                      <w:marLeft w:val="0"/>
                      <w:marRight w:val="0"/>
                      <w:marTop w:val="0"/>
                      <w:marBottom w:val="240"/>
                      <w:divBdr>
                        <w:top w:val="none" w:sz="0" w:space="0" w:color="auto"/>
                        <w:left w:val="none" w:sz="0" w:space="0" w:color="auto"/>
                        <w:bottom w:val="none" w:sz="0" w:space="0" w:color="auto"/>
                        <w:right w:val="none" w:sz="0" w:space="0" w:color="auto"/>
                      </w:divBdr>
                      <w:divsChild>
                        <w:div w:id="206844563">
                          <w:marLeft w:val="0"/>
                          <w:marRight w:val="0"/>
                          <w:marTop w:val="0"/>
                          <w:marBottom w:val="0"/>
                          <w:divBdr>
                            <w:top w:val="none" w:sz="0" w:space="0" w:color="auto"/>
                            <w:left w:val="none" w:sz="0" w:space="0" w:color="auto"/>
                            <w:bottom w:val="none" w:sz="0" w:space="0" w:color="auto"/>
                            <w:right w:val="none" w:sz="0" w:space="0" w:color="auto"/>
                          </w:divBdr>
                          <w:divsChild>
                            <w:div w:id="1856728542">
                              <w:marLeft w:val="0"/>
                              <w:marRight w:val="0"/>
                              <w:marTop w:val="0"/>
                              <w:marBottom w:val="0"/>
                              <w:divBdr>
                                <w:top w:val="none" w:sz="0" w:space="0" w:color="auto"/>
                                <w:left w:val="none" w:sz="0" w:space="0" w:color="auto"/>
                                <w:bottom w:val="none" w:sz="0" w:space="0" w:color="auto"/>
                                <w:right w:val="none" w:sz="0" w:space="0" w:color="auto"/>
                              </w:divBdr>
                              <w:divsChild>
                                <w:div w:id="1746762667">
                                  <w:marLeft w:val="0"/>
                                  <w:marRight w:val="0"/>
                                  <w:marTop w:val="0"/>
                                  <w:marBottom w:val="240"/>
                                  <w:divBdr>
                                    <w:top w:val="none" w:sz="0" w:space="0" w:color="auto"/>
                                    <w:left w:val="none" w:sz="0" w:space="0" w:color="auto"/>
                                    <w:bottom w:val="none" w:sz="0" w:space="0" w:color="auto"/>
                                    <w:right w:val="none" w:sz="0" w:space="0" w:color="auto"/>
                                  </w:divBdr>
                                  <w:divsChild>
                                    <w:div w:id="1690445025">
                                      <w:marLeft w:val="0"/>
                                      <w:marRight w:val="0"/>
                                      <w:marTop w:val="0"/>
                                      <w:marBottom w:val="0"/>
                                      <w:divBdr>
                                        <w:top w:val="none" w:sz="0" w:space="0" w:color="auto"/>
                                        <w:left w:val="none" w:sz="0" w:space="0" w:color="auto"/>
                                        <w:bottom w:val="none" w:sz="0" w:space="0" w:color="auto"/>
                                        <w:right w:val="none" w:sz="0" w:space="0" w:color="auto"/>
                                      </w:divBdr>
                                      <w:divsChild>
                                        <w:div w:id="1718167134">
                                          <w:marLeft w:val="0"/>
                                          <w:marRight w:val="0"/>
                                          <w:marTop w:val="0"/>
                                          <w:marBottom w:val="240"/>
                                          <w:divBdr>
                                            <w:top w:val="none" w:sz="0" w:space="0" w:color="auto"/>
                                            <w:left w:val="none" w:sz="0" w:space="0" w:color="auto"/>
                                            <w:bottom w:val="none" w:sz="0" w:space="0" w:color="auto"/>
                                            <w:right w:val="none" w:sz="0" w:space="0" w:color="auto"/>
                                          </w:divBdr>
                                          <w:divsChild>
                                            <w:div w:id="1980451474">
                                              <w:marLeft w:val="0"/>
                                              <w:marRight w:val="0"/>
                                              <w:marTop w:val="0"/>
                                              <w:marBottom w:val="240"/>
                                              <w:divBdr>
                                                <w:top w:val="none" w:sz="0" w:space="0" w:color="auto"/>
                                                <w:left w:val="none" w:sz="0" w:space="0" w:color="auto"/>
                                                <w:bottom w:val="none" w:sz="0" w:space="0" w:color="auto"/>
                                                <w:right w:val="none" w:sz="0" w:space="0" w:color="auto"/>
                                              </w:divBdr>
                                              <w:divsChild>
                                                <w:div w:id="1461220416">
                                                  <w:marLeft w:val="0"/>
                                                  <w:marRight w:val="0"/>
                                                  <w:marTop w:val="0"/>
                                                  <w:marBottom w:val="0"/>
                                                  <w:divBdr>
                                                    <w:top w:val="none" w:sz="0" w:space="0" w:color="auto"/>
                                                    <w:left w:val="none" w:sz="0" w:space="0" w:color="auto"/>
                                                    <w:bottom w:val="none" w:sz="0" w:space="0" w:color="auto"/>
                                                    <w:right w:val="none" w:sz="0" w:space="0" w:color="auto"/>
                                                  </w:divBdr>
                                                  <w:divsChild>
                                                    <w:div w:id="49161524">
                                                      <w:marLeft w:val="0"/>
                                                      <w:marRight w:val="0"/>
                                                      <w:marTop w:val="0"/>
                                                      <w:marBottom w:val="0"/>
                                                      <w:divBdr>
                                                        <w:top w:val="none" w:sz="0" w:space="0" w:color="auto"/>
                                                        <w:left w:val="none" w:sz="0" w:space="0" w:color="auto"/>
                                                        <w:bottom w:val="none" w:sz="0" w:space="0" w:color="auto"/>
                                                        <w:right w:val="none" w:sz="0" w:space="0" w:color="auto"/>
                                                      </w:divBdr>
                                                      <w:divsChild>
                                                        <w:div w:id="1444182675">
                                                          <w:marLeft w:val="0"/>
                                                          <w:marRight w:val="0"/>
                                                          <w:marTop w:val="0"/>
                                                          <w:marBottom w:val="0"/>
                                                          <w:divBdr>
                                                            <w:top w:val="none" w:sz="0" w:space="0" w:color="auto"/>
                                                            <w:left w:val="none" w:sz="0" w:space="0" w:color="auto"/>
                                                            <w:bottom w:val="none" w:sz="0" w:space="0" w:color="auto"/>
                                                            <w:right w:val="none" w:sz="0" w:space="0" w:color="auto"/>
                                                          </w:divBdr>
                                                          <w:divsChild>
                                                            <w:div w:id="719211150">
                                                              <w:marLeft w:val="0"/>
                                                              <w:marRight w:val="0"/>
                                                              <w:marTop w:val="0"/>
                                                              <w:marBottom w:val="0"/>
                                                              <w:divBdr>
                                                                <w:top w:val="none" w:sz="0" w:space="0" w:color="auto"/>
                                                                <w:left w:val="none" w:sz="0" w:space="0" w:color="auto"/>
                                                                <w:bottom w:val="none" w:sz="0" w:space="0" w:color="auto"/>
                                                                <w:right w:val="none" w:sz="0" w:space="0" w:color="auto"/>
                                                              </w:divBdr>
                                                              <w:divsChild>
                                                                <w:div w:id="13934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gouv.fr/guide-dappui-la-mise-en-oeuvre-de-la-demarche-du-referent-de-parcour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rvice.logement@ha-py.fr" TargetMode="External"/><Relationship Id="rId4" Type="http://schemas.openxmlformats.org/officeDocument/2006/relationships/settings" Target="settings.xml"/><Relationship Id="rId9" Type="http://schemas.openxmlformats.org/officeDocument/2006/relationships/hyperlink" Target="https://outil2amenagement.cerema.fr/fiche-pratique-l-allocation-logement-temporaire-a2390.html"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2E993-B735-444C-8645-8D3C0D82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2640</Words>
  <Characters>14857</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Nom de la structure</vt:lpstr>
    </vt:vector>
  </TitlesOfParts>
  <Company>Département du Haut-Rhin</Company>
  <LinksUpToDate>false</LinksUpToDate>
  <CharactersWithSpaces>17463</CharactersWithSpaces>
  <SharedDoc>false</SharedDoc>
  <HLinks>
    <vt:vector size="6" baseType="variant">
      <vt:variant>
        <vt:i4>7340132</vt:i4>
      </vt:variant>
      <vt:variant>
        <vt:i4>3</vt:i4>
      </vt:variant>
      <vt:variant>
        <vt:i4>0</vt:i4>
      </vt:variant>
      <vt:variant>
        <vt:i4>5</vt:i4>
      </vt:variant>
      <vt:variant>
        <vt:lpwstr>http://planetes68.haut-rhin.fr/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structure</dc:title>
  <dc:subject/>
  <dc:creator>papinaud</dc:creator>
  <cp:keywords/>
  <cp:lastModifiedBy>Le Guen Florence</cp:lastModifiedBy>
  <cp:revision>3</cp:revision>
  <cp:lastPrinted>2017-09-19T07:19:00Z</cp:lastPrinted>
  <dcterms:created xsi:type="dcterms:W3CDTF">2023-07-27T14:42:00Z</dcterms:created>
  <dcterms:modified xsi:type="dcterms:W3CDTF">2023-07-31T08:50:00Z</dcterms:modified>
</cp:coreProperties>
</file>